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D72B3" w14:textId="77777777" w:rsidR="0023009D" w:rsidRDefault="00CD152C">
      <w:pPr>
        <w:pStyle w:val="affff7"/>
        <w:tabs>
          <w:tab w:val="left" w:pos="993"/>
        </w:tabs>
        <w:snapToGrid w:val="0"/>
        <w:spacing w:beforeLines="50" w:before="120" w:afterLines="50" w:after="120" w:line="300" w:lineRule="auto"/>
        <w:ind w:firstLineChars="0" w:firstLine="0"/>
        <w:jc w:val="center"/>
        <w:rPr>
          <w:rFonts w:ascii="宋体" w:hAnsi="宋体"/>
          <w:b/>
          <w:color w:val="000000"/>
          <w:sz w:val="32"/>
          <w:szCs w:val="32"/>
        </w:rPr>
      </w:pPr>
      <w:r>
        <w:rPr>
          <w:rFonts w:ascii="宋体" w:hAnsi="宋体" w:hint="eastAsia"/>
          <w:b/>
          <w:color w:val="000000"/>
          <w:sz w:val="32"/>
          <w:szCs w:val="32"/>
        </w:rPr>
        <w:t xml:space="preserve">  金融工程专业培养方案</w:t>
      </w:r>
    </w:p>
    <w:p w14:paraId="6CA6137E" w14:textId="77777777" w:rsidR="0023009D" w:rsidRDefault="00CD152C">
      <w:pPr>
        <w:snapToGrid w:val="0"/>
        <w:spacing w:beforeLines="50" w:before="120" w:afterLines="50" w:after="120" w:line="300" w:lineRule="auto"/>
        <w:jc w:val="center"/>
        <w:rPr>
          <w:rFonts w:ascii="黑体" w:eastAsia="黑体"/>
          <w:b/>
          <w:color w:val="000000"/>
        </w:rPr>
      </w:pPr>
      <w:r>
        <w:rPr>
          <w:rFonts w:ascii="黑体" w:eastAsia="黑体" w:hint="eastAsia"/>
          <w:b/>
          <w:color w:val="000000"/>
        </w:rPr>
        <w:t xml:space="preserve">执行学院: </w:t>
      </w:r>
      <w:r>
        <w:rPr>
          <w:rFonts w:ascii="黑体" w:eastAsia="黑体" w:hint="eastAsia"/>
          <w:b/>
        </w:rPr>
        <w:t xml:space="preserve">经济管理学院 </w:t>
      </w:r>
      <w:r>
        <w:rPr>
          <w:rFonts w:ascii="黑体" w:eastAsia="黑体"/>
          <w:b/>
        </w:rPr>
        <w:t xml:space="preserve">  </w:t>
      </w:r>
      <w:r>
        <w:rPr>
          <w:rFonts w:ascii="黑体" w:eastAsia="黑体" w:hint="eastAsia"/>
          <w:b/>
          <w:color w:val="000000"/>
        </w:rPr>
        <w:t xml:space="preserve">2021年入学适用 </w:t>
      </w:r>
      <w:r>
        <w:rPr>
          <w:rFonts w:ascii="黑体" w:eastAsia="黑体"/>
          <w:b/>
          <w:color w:val="000000"/>
        </w:rPr>
        <w:t xml:space="preserve">  </w:t>
      </w:r>
      <w:r>
        <w:rPr>
          <w:rFonts w:ascii="黑体" w:eastAsia="黑体" w:hint="eastAsia"/>
          <w:b/>
          <w:color w:val="000000"/>
        </w:rPr>
        <w:t xml:space="preserve"> 四 年制本科生</w:t>
      </w:r>
    </w:p>
    <w:p w14:paraId="3A46BA24" w14:textId="77777777" w:rsidR="0023009D" w:rsidRDefault="00CD152C">
      <w:pPr>
        <w:snapToGrid w:val="0"/>
        <w:spacing w:beforeLines="100" w:before="240" w:afterLines="50" w:after="120" w:line="300" w:lineRule="auto"/>
        <w:ind w:firstLineChars="200" w:firstLine="482"/>
        <w:outlineLvl w:val="0"/>
        <w:rPr>
          <w:rFonts w:ascii="黑体" w:eastAsia="黑体" w:hAnsi="宋体"/>
          <w:b/>
          <w:color w:val="000000"/>
          <w:sz w:val="24"/>
        </w:rPr>
      </w:pPr>
      <w:r>
        <w:rPr>
          <w:rFonts w:ascii="黑体" w:eastAsia="黑体" w:hAnsi="宋体" w:hint="eastAsia"/>
          <w:b/>
          <w:color w:val="000000"/>
          <w:sz w:val="24"/>
        </w:rPr>
        <w:t>一、专业培养目标及要求</w:t>
      </w:r>
    </w:p>
    <w:p w14:paraId="465FCA2C" w14:textId="77777777" w:rsidR="0023009D" w:rsidRDefault="00CD152C">
      <w:pPr>
        <w:snapToGrid w:val="0"/>
        <w:spacing w:line="380" w:lineRule="exact"/>
        <w:ind w:firstLineChars="200" w:firstLine="482"/>
        <w:rPr>
          <w:b/>
          <w:sz w:val="24"/>
        </w:rPr>
      </w:pPr>
      <w:r>
        <w:rPr>
          <w:rFonts w:eastAsiaTheme="minorEastAsia"/>
          <w:b/>
          <w:sz w:val="24"/>
        </w:rPr>
        <w:t xml:space="preserve">1. </w:t>
      </w:r>
      <w:r>
        <w:rPr>
          <w:rFonts w:hAnsi="宋体"/>
          <w:b/>
          <w:sz w:val="24"/>
        </w:rPr>
        <w:t>培养目标</w:t>
      </w:r>
    </w:p>
    <w:p w14:paraId="63DBE4AE" w14:textId="77777777" w:rsidR="0023009D" w:rsidRDefault="00CD152C">
      <w:pPr>
        <w:pStyle w:val="affff7"/>
        <w:snapToGrid w:val="0"/>
        <w:spacing w:line="380" w:lineRule="exact"/>
        <w:ind w:firstLine="480"/>
        <w:rPr>
          <w:rFonts w:ascii="Times New Roman"/>
          <w:sz w:val="24"/>
          <w:szCs w:val="24"/>
        </w:rPr>
      </w:pPr>
      <w:r>
        <w:rPr>
          <w:rFonts w:ascii="Times New Roman" w:hint="eastAsia"/>
          <w:sz w:val="24"/>
          <w:szCs w:val="24"/>
        </w:rPr>
        <w:t>本专业旨在培养学生掌握现代金融理论、有扎实的数学、统计和现代信息技术方面的知识；熟悉金融市场和金融机构业务，有一定的建模技巧和能力，能够运用工程技术和方法设计、开发新型的金融产品，运用金融工程原理创造性地解决实际金融问题；具有较强的金融意识、创新思维、实践能力和创新创业能力，能在银行、证券、保险、信托等金融机构或其他各类经济管理部门，以及企事业单位从事金融产品创新、金融风险管理以及投融资等相关业务的高素质应用型金融人才。</w:t>
      </w:r>
    </w:p>
    <w:p w14:paraId="05E0DA3B" w14:textId="77777777" w:rsidR="0023009D" w:rsidRDefault="00CD152C">
      <w:pPr>
        <w:snapToGrid w:val="0"/>
        <w:spacing w:line="380" w:lineRule="exact"/>
        <w:ind w:firstLineChars="200" w:firstLine="482"/>
        <w:rPr>
          <w:b/>
          <w:sz w:val="24"/>
        </w:rPr>
      </w:pPr>
      <w:r>
        <w:rPr>
          <w:rFonts w:hint="eastAsia"/>
          <w:b/>
          <w:sz w:val="24"/>
        </w:rPr>
        <w:t>2.</w:t>
      </w:r>
      <w:r>
        <w:rPr>
          <w:b/>
          <w:sz w:val="24"/>
        </w:rPr>
        <w:t xml:space="preserve"> </w:t>
      </w:r>
      <w:r>
        <w:rPr>
          <w:rFonts w:hint="eastAsia"/>
          <w:b/>
          <w:sz w:val="24"/>
        </w:rPr>
        <w:t>培养要求</w:t>
      </w:r>
    </w:p>
    <w:p w14:paraId="1E20B5F2" w14:textId="77777777" w:rsidR="0023009D" w:rsidRDefault="00CD152C">
      <w:pPr>
        <w:pStyle w:val="affff7"/>
        <w:snapToGrid w:val="0"/>
        <w:spacing w:line="380" w:lineRule="exact"/>
        <w:ind w:firstLine="480"/>
        <w:rPr>
          <w:rFonts w:ascii="Times New Roman"/>
          <w:sz w:val="24"/>
          <w:szCs w:val="24"/>
        </w:rPr>
      </w:pPr>
      <w:r>
        <w:rPr>
          <w:rFonts w:ascii="Times New Roman" w:hint="eastAsia"/>
          <w:sz w:val="24"/>
          <w:szCs w:val="24"/>
        </w:rPr>
        <w:t>学生毕业</w:t>
      </w:r>
      <w:r>
        <w:rPr>
          <w:rFonts w:ascii="Times New Roman" w:hint="eastAsia"/>
          <w:sz w:val="24"/>
          <w:szCs w:val="24"/>
        </w:rPr>
        <w:t>5</w:t>
      </w:r>
      <w:r>
        <w:rPr>
          <w:rFonts w:ascii="Times New Roman" w:hint="eastAsia"/>
          <w:sz w:val="24"/>
          <w:szCs w:val="24"/>
        </w:rPr>
        <w:t>年左右达到如下要求：</w:t>
      </w:r>
    </w:p>
    <w:p w14:paraId="67F0B457" w14:textId="77777777" w:rsidR="0023009D" w:rsidRDefault="00CD152C">
      <w:pPr>
        <w:snapToGrid w:val="0"/>
        <w:spacing w:line="380" w:lineRule="exact"/>
        <w:ind w:firstLineChars="200" w:firstLine="480"/>
        <w:rPr>
          <w:sz w:val="24"/>
        </w:rPr>
      </w:pPr>
      <w:r>
        <w:rPr>
          <w:rFonts w:hint="eastAsia"/>
          <w:sz w:val="24"/>
        </w:rPr>
        <w:t>目标</w:t>
      </w:r>
      <w:r>
        <w:rPr>
          <w:rFonts w:hint="eastAsia"/>
          <w:sz w:val="24"/>
        </w:rPr>
        <w:t xml:space="preserve"> 1</w:t>
      </w:r>
      <w:r>
        <w:rPr>
          <w:rFonts w:hint="eastAsia"/>
          <w:sz w:val="24"/>
        </w:rPr>
        <w:t>：</w:t>
      </w:r>
      <w:r>
        <w:rPr>
          <w:rFonts w:ascii="宋体" w:hAnsi="宋体" w:cs="宋体" w:hint="eastAsia"/>
          <w:sz w:val="24"/>
        </w:rPr>
        <w:t>掌握扎实的</w:t>
      </w:r>
      <w:r>
        <w:rPr>
          <w:rFonts w:hint="eastAsia"/>
          <w:sz w:val="24"/>
        </w:rPr>
        <w:t>金融从业人员</w:t>
      </w:r>
      <w:r>
        <w:rPr>
          <w:rFonts w:ascii="宋体" w:hAnsi="宋体" w:cs="宋体" w:hint="eastAsia"/>
          <w:sz w:val="24"/>
        </w:rPr>
        <w:t>知识和技能并具有创新能力，能够发现、辨析、质疑、评价本专业及相关领域现象和问题，</w:t>
      </w:r>
      <w:r>
        <w:rPr>
          <w:rFonts w:hint="eastAsia"/>
          <w:sz w:val="24"/>
        </w:rPr>
        <w:t>针对金融领域的复杂问题，具有系统性认识和综合性判断能力，能够利用现代科技手段、工具、技术不断进行金融创新活动。</w:t>
      </w:r>
    </w:p>
    <w:p w14:paraId="18436CFC" w14:textId="77777777" w:rsidR="0023009D" w:rsidRDefault="00CD152C">
      <w:pPr>
        <w:snapToGrid w:val="0"/>
        <w:spacing w:line="380" w:lineRule="exact"/>
        <w:ind w:firstLineChars="200" w:firstLine="480"/>
        <w:rPr>
          <w:rFonts w:eastAsiaTheme="minorEastAsia"/>
          <w:sz w:val="24"/>
        </w:rPr>
      </w:pPr>
      <w:r>
        <w:rPr>
          <w:rFonts w:hint="eastAsia"/>
          <w:sz w:val="24"/>
        </w:rPr>
        <w:t>目标</w:t>
      </w:r>
      <w:r>
        <w:rPr>
          <w:rFonts w:hint="eastAsia"/>
          <w:sz w:val="24"/>
        </w:rPr>
        <w:t xml:space="preserve"> 2</w:t>
      </w:r>
      <w:r>
        <w:rPr>
          <w:rFonts w:hint="eastAsia"/>
          <w:sz w:val="24"/>
        </w:rPr>
        <w:t>：</w:t>
      </w:r>
      <w:r>
        <w:rPr>
          <w:rFonts w:eastAsiaTheme="minorEastAsia" w:hAnsiTheme="minorEastAsia"/>
          <w:sz w:val="24"/>
        </w:rPr>
        <w:t>能够独立完成金融领域相关工作，具有良好的组织协调能力和解决复杂</w:t>
      </w:r>
      <w:r>
        <w:rPr>
          <w:rFonts w:eastAsiaTheme="minorEastAsia" w:hAnsiTheme="minorEastAsia" w:hint="eastAsia"/>
          <w:sz w:val="24"/>
        </w:rPr>
        <w:t>金融工程</w:t>
      </w:r>
      <w:r>
        <w:rPr>
          <w:rFonts w:eastAsiaTheme="minorEastAsia" w:hAnsiTheme="minorEastAsia"/>
          <w:sz w:val="24"/>
        </w:rPr>
        <w:t>问题的能力，具备良好的金融职业道德水准，在金融机构及企事业单位中成为业务骨干或管理负责人。</w:t>
      </w:r>
    </w:p>
    <w:p w14:paraId="6DB8D14B" w14:textId="77777777" w:rsidR="0023009D" w:rsidRDefault="00CD152C">
      <w:pPr>
        <w:pStyle w:val="affff7"/>
        <w:snapToGrid w:val="0"/>
        <w:spacing w:line="380" w:lineRule="exact"/>
        <w:ind w:firstLine="480"/>
        <w:rPr>
          <w:rFonts w:ascii="Times New Roman"/>
          <w:sz w:val="24"/>
          <w:szCs w:val="24"/>
        </w:rPr>
      </w:pPr>
      <w:r>
        <w:rPr>
          <w:rFonts w:ascii="Times New Roman" w:hint="eastAsia"/>
          <w:sz w:val="24"/>
          <w:szCs w:val="24"/>
        </w:rPr>
        <w:t>目标</w:t>
      </w:r>
      <w:r>
        <w:rPr>
          <w:rFonts w:ascii="Times New Roman" w:hint="eastAsia"/>
          <w:sz w:val="24"/>
          <w:szCs w:val="24"/>
        </w:rPr>
        <w:t xml:space="preserve"> 3</w:t>
      </w:r>
      <w:r>
        <w:rPr>
          <w:rFonts w:ascii="Times New Roman" w:hint="eastAsia"/>
          <w:sz w:val="24"/>
          <w:szCs w:val="24"/>
        </w:rPr>
        <w:t>：具有较强的金融数据分析能力和风险管理能力，</w:t>
      </w:r>
      <w:r>
        <w:rPr>
          <w:rFonts w:ascii="Times New Roman" w:eastAsiaTheme="minorEastAsia" w:hAnsiTheme="minorEastAsia" w:hint="eastAsia"/>
          <w:sz w:val="24"/>
          <w:szCs w:val="24"/>
        </w:rPr>
        <w:t>掌握金融工程前沿理论和发展动态，</w:t>
      </w:r>
      <w:r>
        <w:rPr>
          <w:rFonts w:ascii="Times New Roman" w:hint="eastAsia"/>
          <w:sz w:val="24"/>
          <w:szCs w:val="24"/>
        </w:rPr>
        <w:t>能够灵活地运用现代金融理论、金融工程方法和技术，创造性的在交叉领域开发金融衍生产品、创新金融风险管理方法、设计新型交易策略、解决实际金融问题。</w:t>
      </w:r>
    </w:p>
    <w:p w14:paraId="66420A9A" w14:textId="77777777" w:rsidR="0023009D" w:rsidRDefault="00CD152C">
      <w:pPr>
        <w:pStyle w:val="affff7"/>
        <w:snapToGrid w:val="0"/>
        <w:spacing w:line="380" w:lineRule="exact"/>
        <w:ind w:firstLine="480"/>
        <w:rPr>
          <w:rFonts w:ascii="Times New Roman"/>
          <w:sz w:val="24"/>
          <w:szCs w:val="24"/>
        </w:rPr>
      </w:pPr>
      <w:r>
        <w:rPr>
          <w:rFonts w:ascii="Times New Roman" w:hint="eastAsia"/>
          <w:sz w:val="24"/>
          <w:szCs w:val="24"/>
        </w:rPr>
        <w:t>目标</w:t>
      </w:r>
      <w:r>
        <w:rPr>
          <w:rFonts w:ascii="Times New Roman" w:hint="eastAsia"/>
          <w:sz w:val="24"/>
          <w:szCs w:val="24"/>
        </w:rPr>
        <w:t xml:space="preserve"> 4</w:t>
      </w:r>
      <w:r>
        <w:rPr>
          <w:rFonts w:ascii="Times New Roman" w:hint="eastAsia"/>
          <w:sz w:val="24"/>
          <w:szCs w:val="24"/>
        </w:rPr>
        <w:t>：</w:t>
      </w:r>
      <w:r>
        <w:rPr>
          <w:rFonts w:ascii="宋体" w:hAnsi="宋体" w:cs="宋体" w:hint="eastAsia"/>
          <w:sz w:val="24"/>
          <w:szCs w:val="24"/>
        </w:rPr>
        <w:t>具有良好的职业素养、国际视野和国际理解能力。</w:t>
      </w:r>
    </w:p>
    <w:p w14:paraId="0E9DA691" w14:textId="77777777" w:rsidR="0023009D" w:rsidRDefault="00CD152C">
      <w:pPr>
        <w:pStyle w:val="affff7"/>
        <w:snapToGrid w:val="0"/>
        <w:spacing w:line="380" w:lineRule="exact"/>
        <w:ind w:firstLine="480"/>
        <w:rPr>
          <w:rFonts w:ascii="Times New Roman"/>
          <w:sz w:val="24"/>
          <w:szCs w:val="24"/>
        </w:rPr>
      </w:pPr>
      <w:r>
        <w:rPr>
          <w:rFonts w:ascii="Times New Roman" w:hint="eastAsia"/>
          <w:sz w:val="24"/>
          <w:szCs w:val="24"/>
        </w:rPr>
        <w:t>目标</w:t>
      </w:r>
      <w:r>
        <w:rPr>
          <w:rFonts w:ascii="Times New Roman" w:hint="eastAsia"/>
          <w:sz w:val="24"/>
          <w:szCs w:val="24"/>
        </w:rPr>
        <w:t xml:space="preserve"> 5</w:t>
      </w:r>
      <w:r>
        <w:rPr>
          <w:rFonts w:ascii="Times New Roman" w:hint="eastAsia"/>
          <w:sz w:val="24"/>
          <w:szCs w:val="24"/>
        </w:rPr>
        <w:t>：具有</w:t>
      </w:r>
      <w:r>
        <w:rPr>
          <w:rFonts w:ascii="宋体" w:hAnsi="宋体" w:cs="宋体" w:hint="eastAsia"/>
          <w:sz w:val="24"/>
        </w:rPr>
        <w:t>人文底蕴、科学精神、</w:t>
      </w:r>
      <w:r>
        <w:rPr>
          <w:rFonts w:ascii="宋体" w:hAnsi="宋体" w:cs="宋体" w:hint="eastAsia"/>
          <w:sz w:val="24"/>
          <w:szCs w:val="24"/>
        </w:rPr>
        <w:t>良好的道德修养和社会责任感，</w:t>
      </w:r>
      <w:r>
        <w:rPr>
          <w:rFonts w:ascii="宋体" w:hAnsi="宋体" w:cs="宋体" w:hint="eastAsia"/>
          <w:sz w:val="24"/>
        </w:rPr>
        <w:t>践行社会主义核心价值观，</w:t>
      </w:r>
      <w:r>
        <w:rPr>
          <w:rFonts w:ascii="Times New Roman" w:hint="eastAsia"/>
          <w:sz w:val="24"/>
          <w:szCs w:val="24"/>
        </w:rPr>
        <w:t>能主动为社会服务。</w:t>
      </w:r>
    </w:p>
    <w:p w14:paraId="510BBC60" w14:textId="77777777" w:rsidR="0023009D" w:rsidRDefault="00CD152C">
      <w:pPr>
        <w:snapToGrid w:val="0"/>
        <w:spacing w:beforeLines="100" w:before="240" w:afterLines="50" w:after="120" w:line="300" w:lineRule="auto"/>
        <w:ind w:firstLineChars="200" w:firstLine="482"/>
        <w:outlineLvl w:val="0"/>
        <w:rPr>
          <w:rFonts w:ascii="黑体" w:eastAsia="黑体" w:hAnsi="宋体"/>
          <w:b/>
          <w:color w:val="000000"/>
          <w:sz w:val="24"/>
        </w:rPr>
      </w:pPr>
      <w:r>
        <w:rPr>
          <w:rFonts w:ascii="黑体" w:eastAsia="黑体" w:hAnsi="宋体" w:hint="eastAsia"/>
          <w:b/>
          <w:color w:val="000000"/>
          <w:sz w:val="24"/>
        </w:rPr>
        <w:t>二、毕业要求</w:t>
      </w:r>
    </w:p>
    <w:p w14:paraId="4A469574"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heme="minorEastAsia"/>
          <w:sz w:val="24"/>
          <w:szCs w:val="24"/>
        </w:rPr>
        <w:t>通过本专业学习，学生在毕业时应该具备以下能力：</w:t>
      </w:r>
    </w:p>
    <w:p w14:paraId="10E0502C" w14:textId="77777777" w:rsidR="0023009D" w:rsidRDefault="00CD152C">
      <w:pPr>
        <w:pStyle w:val="affff7"/>
        <w:snapToGrid w:val="0"/>
        <w:spacing w:line="380" w:lineRule="exact"/>
        <w:ind w:firstLine="482"/>
        <w:rPr>
          <w:rFonts w:ascii="Times New Roman" w:eastAsiaTheme="minorEastAsia" w:hAnsi="Times New Roman"/>
          <w:sz w:val="24"/>
          <w:szCs w:val="24"/>
        </w:rPr>
      </w:pPr>
      <w:r>
        <w:rPr>
          <w:rFonts w:ascii="Times New Roman" w:eastAsiaTheme="minorEastAsia" w:hAnsi="Times New Roman"/>
          <w:b/>
          <w:sz w:val="24"/>
          <w:szCs w:val="24"/>
        </w:rPr>
        <w:t>1.</w:t>
      </w:r>
      <w:r>
        <w:rPr>
          <w:rFonts w:ascii="Times New Roman" w:eastAsiaTheme="minorEastAsia" w:hAnsi="Times New Roman" w:hint="eastAsia"/>
          <w:b/>
          <w:sz w:val="24"/>
          <w:szCs w:val="24"/>
        </w:rPr>
        <w:t xml:space="preserve"> </w:t>
      </w:r>
      <w:r>
        <w:rPr>
          <w:rFonts w:ascii="Times New Roman" w:eastAsiaTheme="minorEastAsia" w:hAnsiTheme="minorEastAsia"/>
          <w:b/>
          <w:sz w:val="24"/>
          <w:szCs w:val="24"/>
        </w:rPr>
        <w:t>知识和技能：</w:t>
      </w:r>
      <w:r>
        <w:rPr>
          <w:rFonts w:ascii="Times New Roman" w:eastAsiaTheme="minorEastAsia" w:hAnsiTheme="minorEastAsia" w:hint="eastAsia"/>
          <w:sz w:val="24"/>
          <w:szCs w:val="24"/>
        </w:rPr>
        <w:t>能够将数学、管理学、统计学、经济学、金融工程学、信息技术等专业知识和技能用于解决金融领域的具体业务问题。</w:t>
      </w:r>
    </w:p>
    <w:p w14:paraId="087050F9"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1.1</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掌握自然科学、人文社会科学知识，具有</w:t>
      </w:r>
      <w:r>
        <w:rPr>
          <w:rFonts w:ascii="Times New Roman" w:eastAsiaTheme="minorEastAsia" w:hAnsiTheme="minorEastAsia"/>
          <w:sz w:val="24"/>
        </w:rPr>
        <w:t>人文底蕴、科学精神并</w:t>
      </w:r>
      <w:r>
        <w:rPr>
          <w:rFonts w:ascii="Times New Roman" w:eastAsiaTheme="minorEastAsia" w:hAnsiTheme="minorEastAsia"/>
          <w:sz w:val="24"/>
          <w:szCs w:val="24"/>
        </w:rPr>
        <w:t>获得金融领域从业人员的知识和技能</w:t>
      </w:r>
      <w:r>
        <w:rPr>
          <w:rFonts w:ascii="Times New Roman" w:eastAsiaTheme="minorEastAsia" w:hAnsiTheme="minorEastAsia" w:hint="eastAsia"/>
          <w:sz w:val="24"/>
          <w:szCs w:val="24"/>
        </w:rPr>
        <w:t>。</w:t>
      </w:r>
    </w:p>
    <w:p w14:paraId="57DF21A5"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1.2</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掌握</w:t>
      </w:r>
      <w:r>
        <w:rPr>
          <w:rFonts w:ascii="Times New Roman" w:eastAsiaTheme="minorEastAsia" w:hAnsiTheme="minorEastAsia" w:hint="eastAsia"/>
          <w:sz w:val="24"/>
          <w:szCs w:val="24"/>
        </w:rPr>
        <w:t>数学、</w:t>
      </w:r>
      <w:r>
        <w:rPr>
          <w:rFonts w:ascii="Times New Roman" w:eastAsiaTheme="minorEastAsia" w:hAnsiTheme="minorEastAsia"/>
          <w:sz w:val="24"/>
          <w:szCs w:val="24"/>
        </w:rPr>
        <w:t>经济学、统计学</w:t>
      </w:r>
      <w:r>
        <w:rPr>
          <w:rFonts w:ascii="Times New Roman" w:eastAsiaTheme="minorEastAsia" w:hAnsiTheme="minorEastAsia" w:hint="eastAsia"/>
          <w:sz w:val="24"/>
          <w:szCs w:val="24"/>
        </w:rPr>
        <w:t>、计算机编程</w:t>
      </w:r>
      <w:r>
        <w:rPr>
          <w:rFonts w:ascii="Times New Roman" w:eastAsiaTheme="minorEastAsia" w:hAnsiTheme="minorEastAsia"/>
          <w:sz w:val="24"/>
          <w:szCs w:val="24"/>
        </w:rPr>
        <w:t>等相关基础知识，能将之用于分析经济学领域问题</w:t>
      </w:r>
      <w:r>
        <w:rPr>
          <w:rFonts w:ascii="Times New Roman" w:eastAsiaTheme="minorEastAsia" w:hAnsiTheme="minorEastAsia" w:hint="eastAsia"/>
          <w:sz w:val="24"/>
          <w:szCs w:val="24"/>
        </w:rPr>
        <w:t>。</w:t>
      </w:r>
    </w:p>
    <w:p w14:paraId="261A91D5"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1.3</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掌握</w:t>
      </w:r>
      <w:r>
        <w:rPr>
          <w:rFonts w:ascii="Times New Roman" w:eastAsiaTheme="minorEastAsia" w:hAnsiTheme="minorEastAsia" w:hint="eastAsia"/>
          <w:sz w:val="24"/>
          <w:szCs w:val="24"/>
        </w:rPr>
        <w:t>数理金融、金融随机过程、</w:t>
      </w:r>
      <w:r>
        <w:rPr>
          <w:rFonts w:ascii="Times New Roman" w:eastAsiaTheme="minorEastAsia" w:hAnsiTheme="minorEastAsia"/>
          <w:sz w:val="24"/>
          <w:szCs w:val="24"/>
        </w:rPr>
        <w:t>公司金融、</w:t>
      </w:r>
      <w:r>
        <w:rPr>
          <w:rFonts w:ascii="Times New Roman" w:eastAsiaTheme="minorEastAsia" w:hAnsiTheme="minorEastAsia" w:hint="eastAsia"/>
          <w:sz w:val="24"/>
          <w:szCs w:val="24"/>
        </w:rPr>
        <w:t>金融计量</w:t>
      </w:r>
      <w:r>
        <w:rPr>
          <w:rFonts w:ascii="Times New Roman" w:eastAsiaTheme="minorEastAsia" w:hAnsiTheme="minorEastAsia"/>
          <w:sz w:val="24"/>
          <w:szCs w:val="24"/>
        </w:rPr>
        <w:t>学、金融</w:t>
      </w:r>
      <w:r>
        <w:rPr>
          <w:rFonts w:ascii="Times New Roman" w:eastAsiaTheme="minorEastAsia" w:hAnsiTheme="minorEastAsia" w:hint="eastAsia"/>
          <w:sz w:val="24"/>
          <w:szCs w:val="24"/>
        </w:rPr>
        <w:t>工程</w:t>
      </w:r>
      <w:r>
        <w:rPr>
          <w:rFonts w:ascii="Times New Roman" w:eastAsiaTheme="minorEastAsia" w:hAnsiTheme="minorEastAsia"/>
          <w:sz w:val="24"/>
          <w:szCs w:val="24"/>
        </w:rPr>
        <w:t>学、风险管理等专业基础理论知识和技能，能够用于分析、解决国内外金融市场</w:t>
      </w:r>
      <w:r>
        <w:rPr>
          <w:rFonts w:ascii="Times New Roman" w:eastAsiaTheme="minorEastAsia" w:hAnsiTheme="minorEastAsia" w:hint="eastAsia"/>
          <w:sz w:val="24"/>
          <w:szCs w:val="24"/>
        </w:rPr>
        <w:t>资产定价</w:t>
      </w:r>
      <w:r>
        <w:rPr>
          <w:rFonts w:ascii="Times New Roman" w:eastAsiaTheme="minorEastAsia" w:hAnsiTheme="minorEastAsia"/>
          <w:sz w:val="24"/>
          <w:szCs w:val="24"/>
        </w:rPr>
        <w:t>、</w:t>
      </w:r>
      <w:r>
        <w:rPr>
          <w:rFonts w:ascii="Times New Roman" w:eastAsiaTheme="minorEastAsia" w:hAnsiTheme="minorEastAsia" w:hint="eastAsia"/>
          <w:sz w:val="24"/>
          <w:szCs w:val="24"/>
        </w:rPr>
        <w:t>量化交</w:t>
      </w:r>
      <w:r>
        <w:rPr>
          <w:rFonts w:ascii="Times New Roman" w:eastAsiaTheme="minorEastAsia" w:hAnsiTheme="minorEastAsia" w:hint="eastAsia"/>
          <w:sz w:val="24"/>
          <w:szCs w:val="24"/>
        </w:rPr>
        <w:lastRenderedPageBreak/>
        <w:t>易策略</w:t>
      </w:r>
      <w:r>
        <w:rPr>
          <w:rFonts w:ascii="Times New Roman" w:eastAsiaTheme="minorEastAsia" w:hAnsiTheme="minorEastAsia"/>
          <w:sz w:val="24"/>
          <w:szCs w:val="24"/>
        </w:rPr>
        <w:t>、金融机构风险管理等金融领域的具体实践问题</w:t>
      </w:r>
      <w:r>
        <w:rPr>
          <w:rFonts w:ascii="Times New Roman" w:eastAsiaTheme="minorEastAsia" w:hAnsiTheme="minorEastAsia" w:hint="eastAsia"/>
          <w:sz w:val="24"/>
          <w:szCs w:val="24"/>
        </w:rPr>
        <w:t>。</w:t>
      </w:r>
    </w:p>
    <w:p w14:paraId="64595884"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1.4</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系统掌握</w:t>
      </w:r>
      <w:r>
        <w:rPr>
          <w:rFonts w:ascii="Times New Roman" w:eastAsiaTheme="minorEastAsia" w:hAnsiTheme="minorEastAsia" w:hint="eastAsia"/>
          <w:sz w:val="24"/>
          <w:szCs w:val="24"/>
        </w:rPr>
        <w:t>本</w:t>
      </w:r>
      <w:r>
        <w:rPr>
          <w:rFonts w:ascii="Times New Roman" w:eastAsiaTheme="minorEastAsia" w:hAnsiTheme="minorEastAsia"/>
          <w:sz w:val="24"/>
          <w:szCs w:val="24"/>
        </w:rPr>
        <w:t>专业的基本理论、基础知识，能够综合运用数学、经济学、</w:t>
      </w:r>
      <w:r>
        <w:rPr>
          <w:rFonts w:ascii="Times New Roman" w:eastAsiaTheme="minorEastAsia" w:hAnsiTheme="minorEastAsia" w:hint="eastAsia"/>
          <w:sz w:val="24"/>
          <w:szCs w:val="24"/>
        </w:rPr>
        <w:t>统计</w:t>
      </w:r>
      <w:r>
        <w:rPr>
          <w:rFonts w:ascii="Times New Roman" w:eastAsiaTheme="minorEastAsia" w:hAnsiTheme="minorEastAsia"/>
          <w:sz w:val="24"/>
          <w:szCs w:val="24"/>
        </w:rPr>
        <w:t>学</w:t>
      </w:r>
      <w:r>
        <w:rPr>
          <w:rFonts w:ascii="Times New Roman" w:eastAsiaTheme="minorEastAsia" w:hAnsiTheme="minorEastAsia" w:hint="eastAsia"/>
          <w:sz w:val="24"/>
          <w:szCs w:val="24"/>
        </w:rPr>
        <w:t>、计算机</w:t>
      </w:r>
      <w:r>
        <w:rPr>
          <w:rFonts w:ascii="Times New Roman" w:eastAsiaTheme="minorEastAsia" w:hAnsiTheme="minorEastAsia"/>
          <w:sz w:val="24"/>
          <w:szCs w:val="24"/>
        </w:rPr>
        <w:t>等专业知识分析和解决金融</w:t>
      </w:r>
      <w:r>
        <w:rPr>
          <w:rFonts w:ascii="Times New Roman" w:eastAsiaTheme="minorEastAsia" w:hAnsiTheme="minorEastAsia" w:hint="eastAsia"/>
          <w:sz w:val="24"/>
          <w:szCs w:val="24"/>
        </w:rPr>
        <w:t>工程</w:t>
      </w:r>
      <w:r>
        <w:rPr>
          <w:rFonts w:ascii="Times New Roman" w:eastAsiaTheme="minorEastAsia" w:hAnsiTheme="minorEastAsia"/>
          <w:sz w:val="24"/>
          <w:szCs w:val="24"/>
        </w:rPr>
        <w:t>领域的应用问题。</w:t>
      </w:r>
    </w:p>
    <w:p w14:paraId="52A5AC60" w14:textId="77777777" w:rsidR="0023009D" w:rsidRDefault="00CD152C">
      <w:pPr>
        <w:pStyle w:val="affff7"/>
        <w:snapToGrid w:val="0"/>
        <w:spacing w:line="380" w:lineRule="exact"/>
        <w:ind w:firstLine="482"/>
        <w:rPr>
          <w:rFonts w:ascii="Times New Roman" w:eastAsiaTheme="minorEastAsia" w:hAnsi="Times New Roman"/>
          <w:sz w:val="24"/>
          <w:szCs w:val="24"/>
        </w:rPr>
      </w:pPr>
      <w:r>
        <w:rPr>
          <w:rFonts w:ascii="Times New Roman" w:eastAsiaTheme="minorEastAsia" w:hAnsi="Times New Roman"/>
          <w:b/>
          <w:sz w:val="24"/>
          <w:szCs w:val="24"/>
        </w:rPr>
        <w:t xml:space="preserve">2. </w:t>
      </w:r>
      <w:r>
        <w:rPr>
          <w:rFonts w:ascii="Times New Roman" w:eastAsiaTheme="minorEastAsia" w:hAnsiTheme="minorEastAsia"/>
          <w:b/>
          <w:sz w:val="24"/>
          <w:szCs w:val="24"/>
        </w:rPr>
        <w:t>问题分析：</w:t>
      </w:r>
      <w:r>
        <w:rPr>
          <w:rFonts w:ascii="Times New Roman" w:eastAsiaTheme="minorEastAsia" w:hAnsiTheme="minorEastAsia" w:hint="eastAsia"/>
          <w:sz w:val="24"/>
          <w:szCs w:val="24"/>
        </w:rPr>
        <w:t>具有批判性思维和专业分析能力，能够应用数学、统计学、金融工程学的基本原理，通过文献检索、数据收集与处理，发现、分析、判断、评价本专业及相关领域现象和问题，表达个人见解。</w:t>
      </w:r>
    </w:p>
    <w:p w14:paraId="38D2B259"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2.1</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具有应用数学、经济学、</w:t>
      </w:r>
      <w:r>
        <w:rPr>
          <w:rFonts w:ascii="Times New Roman" w:eastAsiaTheme="minorEastAsia" w:hAnsiTheme="minorEastAsia" w:hint="eastAsia"/>
          <w:sz w:val="24"/>
          <w:szCs w:val="24"/>
        </w:rPr>
        <w:t>统计</w:t>
      </w:r>
      <w:r>
        <w:rPr>
          <w:rFonts w:ascii="Times New Roman" w:eastAsiaTheme="minorEastAsia" w:hAnsiTheme="minorEastAsia"/>
          <w:sz w:val="24"/>
          <w:szCs w:val="24"/>
        </w:rPr>
        <w:t>学等基本原理，发现、分析、判断现实生活中的经济金融现象的能力</w:t>
      </w:r>
      <w:r>
        <w:rPr>
          <w:rFonts w:ascii="Times New Roman" w:eastAsiaTheme="minorEastAsia" w:hAnsiTheme="minorEastAsia" w:hint="eastAsia"/>
          <w:sz w:val="24"/>
          <w:szCs w:val="24"/>
        </w:rPr>
        <w:t>。</w:t>
      </w:r>
    </w:p>
    <w:p w14:paraId="0610C126"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2.2</w:t>
      </w:r>
      <w:r>
        <w:rPr>
          <w:rFonts w:ascii="Times New Roman" w:eastAsiaTheme="minorEastAsia" w:hAnsi="Times New Roman" w:hint="eastAsia"/>
          <w:sz w:val="24"/>
          <w:szCs w:val="24"/>
        </w:rPr>
        <w:t xml:space="preserve"> </w:t>
      </w:r>
      <w:r>
        <w:rPr>
          <w:rFonts w:ascii="Times New Roman" w:eastAsiaTheme="minorEastAsia" w:hAnsiTheme="minorEastAsia" w:hint="eastAsia"/>
          <w:sz w:val="24"/>
          <w:szCs w:val="24"/>
        </w:rPr>
        <w:t>能够基于金融工程学的基础理论和基本知识，分析、判断、评价金融领域具体的实践问题。</w:t>
      </w:r>
    </w:p>
    <w:p w14:paraId="4BCE86DA"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2.3</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具有运用金融</w:t>
      </w:r>
      <w:r>
        <w:rPr>
          <w:rFonts w:ascii="Times New Roman" w:eastAsiaTheme="minorEastAsia" w:hAnsiTheme="minorEastAsia" w:hint="eastAsia"/>
          <w:sz w:val="24"/>
          <w:szCs w:val="24"/>
        </w:rPr>
        <w:t>工程</w:t>
      </w:r>
      <w:r>
        <w:rPr>
          <w:rFonts w:ascii="Times New Roman" w:eastAsiaTheme="minorEastAsia" w:hAnsiTheme="minorEastAsia"/>
          <w:sz w:val="24"/>
          <w:szCs w:val="24"/>
        </w:rPr>
        <w:t>专业基本知识和基础技能，通过文献检索、数据收集与处理等方法对金融</w:t>
      </w:r>
      <w:r>
        <w:rPr>
          <w:rFonts w:ascii="Times New Roman" w:eastAsiaTheme="minorEastAsia" w:hAnsiTheme="minorEastAsia" w:hint="eastAsia"/>
          <w:sz w:val="24"/>
          <w:szCs w:val="24"/>
        </w:rPr>
        <w:t>产品、</w:t>
      </w:r>
      <w:r>
        <w:rPr>
          <w:rFonts w:ascii="Times New Roman" w:eastAsiaTheme="minorEastAsia" w:hAnsiTheme="minorEastAsia"/>
          <w:sz w:val="24"/>
          <w:szCs w:val="24"/>
        </w:rPr>
        <w:t>数据进行分析和判断的能力</w:t>
      </w:r>
      <w:r>
        <w:rPr>
          <w:rFonts w:ascii="Times New Roman" w:eastAsiaTheme="minorEastAsia" w:hAnsiTheme="minorEastAsia" w:hint="eastAsia"/>
          <w:sz w:val="24"/>
          <w:szCs w:val="24"/>
        </w:rPr>
        <w:t>。</w:t>
      </w:r>
    </w:p>
    <w:p w14:paraId="4D182DF0" w14:textId="77777777" w:rsidR="0023009D" w:rsidRDefault="00CD152C">
      <w:pPr>
        <w:pStyle w:val="affff7"/>
        <w:snapToGrid w:val="0"/>
        <w:spacing w:line="380" w:lineRule="exact"/>
        <w:ind w:firstLine="480"/>
        <w:rPr>
          <w:rFonts w:ascii="Times New Roman"/>
          <w:bCs/>
          <w:sz w:val="24"/>
          <w:szCs w:val="24"/>
        </w:rPr>
      </w:pPr>
      <w:r>
        <w:rPr>
          <w:rFonts w:ascii="Times New Roman" w:eastAsiaTheme="minorEastAsia" w:hAnsi="Times New Roman"/>
          <w:sz w:val="24"/>
          <w:szCs w:val="24"/>
        </w:rPr>
        <w:t>2.4</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具有综合运用金融</w:t>
      </w:r>
      <w:r>
        <w:rPr>
          <w:rFonts w:ascii="Times New Roman" w:eastAsiaTheme="minorEastAsia" w:hAnsiTheme="minorEastAsia" w:hint="eastAsia"/>
          <w:sz w:val="24"/>
          <w:szCs w:val="24"/>
        </w:rPr>
        <w:t>工程</w:t>
      </w:r>
      <w:r>
        <w:rPr>
          <w:rFonts w:ascii="Times New Roman" w:eastAsiaTheme="minorEastAsia" w:hAnsiTheme="minorEastAsia"/>
          <w:sz w:val="24"/>
          <w:szCs w:val="24"/>
        </w:rPr>
        <w:t>学理论知识和专业技能</w:t>
      </w:r>
      <w:r>
        <w:rPr>
          <w:rFonts w:ascii="Times New Roman" w:eastAsiaTheme="minorEastAsia" w:hAnsiTheme="minorEastAsia" w:hint="eastAsia"/>
          <w:sz w:val="24"/>
          <w:szCs w:val="24"/>
        </w:rPr>
        <w:t>，</w:t>
      </w:r>
      <w:r>
        <w:rPr>
          <w:rFonts w:ascii="Times New Roman" w:eastAsiaTheme="minorEastAsia" w:hAnsiTheme="minorEastAsia"/>
          <w:sz w:val="24"/>
          <w:szCs w:val="24"/>
        </w:rPr>
        <w:t>对</w:t>
      </w:r>
      <w:r>
        <w:rPr>
          <w:rFonts w:ascii="Times New Roman" w:hint="eastAsia"/>
          <w:bCs/>
          <w:sz w:val="24"/>
          <w:szCs w:val="24"/>
        </w:rPr>
        <w:t>国内外经济现象、金融事件、</w:t>
      </w:r>
      <w:r>
        <w:rPr>
          <w:rFonts w:ascii="Times New Roman" w:eastAsiaTheme="minorEastAsia" w:hAnsiTheme="minorEastAsia"/>
          <w:sz w:val="24"/>
          <w:szCs w:val="24"/>
        </w:rPr>
        <w:t>金融市场环境、金融产品进行综合分析</w:t>
      </w:r>
      <w:r>
        <w:rPr>
          <w:rFonts w:ascii="Times New Roman" w:eastAsiaTheme="minorEastAsia" w:hAnsiTheme="minorEastAsia" w:hint="eastAsia"/>
          <w:sz w:val="24"/>
          <w:szCs w:val="24"/>
        </w:rPr>
        <w:t>、</w:t>
      </w:r>
      <w:r>
        <w:rPr>
          <w:rFonts w:ascii="Times New Roman" w:hint="eastAsia"/>
          <w:bCs/>
          <w:sz w:val="24"/>
          <w:szCs w:val="24"/>
        </w:rPr>
        <w:t>准确而有条理地表达自己思维过程的能力。</w:t>
      </w:r>
    </w:p>
    <w:p w14:paraId="33A73ABD" w14:textId="77777777" w:rsidR="0023009D" w:rsidRDefault="00CD152C">
      <w:pPr>
        <w:pStyle w:val="affff7"/>
        <w:snapToGrid w:val="0"/>
        <w:spacing w:line="380" w:lineRule="exact"/>
        <w:ind w:firstLine="482"/>
        <w:rPr>
          <w:rFonts w:ascii="Times New Roman" w:eastAsiaTheme="minorEastAsia" w:hAnsi="Times New Roman"/>
          <w:sz w:val="24"/>
          <w:szCs w:val="24"/>
        </w:rPr>
      </w:pPr>
      <w:r>
        <w:rPr>
          <w:rFonts w:ascii="Times New Roman" w:eastAsiaTheme="minorEastAsia" w:hAnsi="Times New Roman"/>
          <w:b/>
          <w:sz w:val="24"/>
          <w:szCs w:val="24"/>
        </w:rPr>
        <w:t xml:space="preserve">3. </w:t>
      </w:r>
      <w:r>
        <w:rPr>
          <w:rFonts w:ascii="Times New Roman" w:eastAsiaTheme="minorEastAsia" w:hAnsiTheme="minorEastAsia"/>
          <w:b/>
          <w:sz w:val="24"/>
          <w:szCs w:val="24"/>
        </w:rPr>
        <w:t>设计</w:t>
      </w:r>
      <w:r>
        <w:rPr>
          <w:rFonts w:ascii="Times New Roman" w:eastAsiaTheme="minorEastAsia" w:hAnsi="Times New Roman"/>
          <w:b/>
          <w:sz w:val="24"/>
          <w:szCs w:val="24"/>
        </w:rPr>
        <w:t>/</w:t>
      </w:r>
      <w:r>
        <w:rPr>
          <w:rFonts w:ascii="Times New Roman" w:eastAsiaTheme="minorEastAsia" w:hAnsiTheme="minorEastAsia"/>
          <w:b/>
          <w:sz w:val="24"/>
          <w:szCs w:val="24"/>
        </w:rPr>
        <w:t>开发解决方案：</w:t>
      </w:r>
      <w:r>
        <w:rPr>
          <w:rFonts w:ascii="Times New Roman" w:eastAsiaTheme="minorEastAsia" w:hAnsiTheme="minorEastAsia"/>
          <w:sz w:val="24"/>
          <w:szCs w:val="24"/>
        </w:rPr>
        <w:t>了解国情、社情、民情，能够针对金融市场的需求，以金融创新为核心，综合运用金融</w:t>
      </w:r>
      <w:r>
        <w:rPr>
          <w:rFonts w:ascii="Times New Roman" w:eastAsiaTheme="minorEastAsia" w:hAnsiTheme="minorEastAsia" w:hint="eastAsia"/>
          <w:sz w:val="24"/>
          <w:szCs w:val="24"/>
        </w:rPr>
        <w:t>工程</w:t>
      </w:r>
      <w:r>
        <w:rPr>
          <w:rFonts w:ascii="Times New Roman" w:eastAsiaTheme="minorEastAsia" w:hAnsiTheme="minorEastAsia"/>
          <w:sz w:val="24"/>
          <w:szCs w:val="24"/>
        </w:rPr>
        <w:t>理论、</w:t>
      </w:r>
      <w:r>
        <w:rPr>
          <w:rFonts w:ascii="Times New Roman" w:eastAsiaTheme="minorEastAsia" w:hAnsiTheme="minorEastAsia" w:hint="eastAsia"/>
          <w:sz w:val="24"/>
          <w:szCs w:val="24"/>
        </w:rPr>
        <w:t>统计学和计算机编程</w:t>
      </w:r>
      <w:r>
        <w:rPr>
          <w:rFonts w:ascii="Times New Roman" w:eastAsiaTheme="minorEastAsia" w:hAnsiTheme="minorEastAsia"/>
          <w:sz w:val="24"/>
          <w:szCs w:val="24"/>
        </w:rPr>
        <w:t>，进行金融产品设计、金融产品定价、交易策略设计、金融风险管理等，满足市场和消费者的需求。</w:t>
      </w:r>
    </w:p>
    <w:p w14:paraId="31852360"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3.1</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掌握</w:t>
      </w:r>
      <w:r>
        <w:rPr>
          <w:rFonts w:ascii="Times New Roman" w:eastAsiaTheme="minorEastAsia" w:hAnsiTheme="minorEastAsia" w:hint="eastAsia"/>
          <w:sz w:val="24"/>
          <w:szCs w:val="24"/>
        </w:rPr>
        <w:t>金融工程、计算机编程和大数据分析的</w:t>
      </w:r>
      <w:r>
        <w:rPr>
          <w:rFonts w:ascii="Times New Roman" w:eastAsiaTheme="minorEastAsia" w:hAnsiTheme="minorEastAsia"/>
          <w:sz w:val="24"/>
          <w:szCs w:val="24"/>
        </w:rPr>
        <w:t>基础知识</w:t>
      </w:r>
      <w:r>
        <w:rPr>
          <w:rFonts w:ascii="Times New Roman" w:eastAsiaTheme="minorEastAsia" w:hAnsiTheme="minorEastAsia" w:hint="eastAsia"/>
          <w:sz w:val="24"/>
          <w:szCs w:val="24"/>
        </w:rPr>
        <w:t>。</w:t>
      </w:r>
    </w:p>
    <w:p w14:paraId="5BAAF4FD"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3.2</w:t>
      </w:r>
      <w:r>
        <w:rPr>
          <w:rFonts w:ascii="Times New Roman" w:eastAsiaTheme="minorEastAsia" w:hAnsi="Times New Roman" w:hint="eastAsia"/>
          <w:sz w:val="24"/>
          <w:szCs w:val="24"/>
        </w:rPr>
        <w:t xml:space="preserve"> </w:t>
      </w:r>
      <w:r>
        <w:rPr>
          <w:rFonts w:ascii="Times New Roman" w:eastAsiaTheme="minorEastAsia" w:hAnsiTheme="minorEastAsia" w:hint="eastAsia"/>
          <w:sz w:val="24"/>
          <w:szCs w:val="24"/>
        </w:rPr>
        <w:t>能够了解和掌握金融产品设计、金融资产定价、金融量化交易策略、金融风险方案设计，并能在设计或开发过程中体现创新意识。</w:t>
      </w:r>
    </w:p>
    <w:p w14:paraId="488562F4"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3.3</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能够针对金融市场的需求，以金融创新为核心，综合运用金融</w:t>
      </w:r>
      <w:r>
        <w:rPr>
          <w:rFonts w:ascii="Times New Roman" w:eastAsiaTheme="minorEastAsia" w:hAnsiTheme="minorEastAsia" w:hint="eastAsia"/>
          <w:sz w:val="24"/>
          <w:szCs w:val="24"/>
        </w:rPr>
        <w:t>工程</w:t>
      </w:r>
      <w:r>
        <w:rPr>
          <w:rFonts w:ascii="Times New Roman" w:eastAsiaTheme="minorEastAsia" w:hAnsiTheme="minorEastAsia"/>
          <w:sz w:val="24"/>
          <w:szCs w:val="24"/>
        </w:rPr>
        <w:t>理论</w:t>
      </w:r>
      <w:r>
        <w:rPr>
          <w:rFonts w:ascii="Times New Roman" w:eastAsiaTheme="minorEastAsia" w:hAnsiTheme="minorEastAsia" w:hint="eastAsia"/>
          <w:sz w:val="24"/>
          <w:szCs w:val="24"/>
        </w:rPr>
        <w:t>、统计学和计算机编程</w:t>
      </w:r>
      <w:r>
        <w:rPr>
          <w:rFonts w:ascii="Times New Roman" w:eastAsiaTheme="minorEastAsia" w:hAnsiTheme="minorEastAsia"/>
          <w:sz w:val="24"/>
          <w:szCs w:val="24"/>
        </w:rPr>
        <w:t>方法，进行金融产品设计、金融产品定价、交易策略设计、金融风险管理等，满足市场和</w:t>
      </w:r>
      <w:r>
        <w:rPr>
          <w:rFonts w:ascii="Times New Roman" w:eastAsiaTheme="minorEastAsia" w:hAnsiTheme="minorEastAsia" w:hint="eastAsia"/>
          <w:sz w:val="24"/>
          <w:szCs w:val="24"/>
        </w:rPr>
        <w:t>用户</w:t>
      </w:r>
      <w:r>
        <w:rPr>
          <w:rFonts w:ascii="Times New Roman" w:eastAsiaTheme="minorEastAsia" w:hAnsiTheme="minorEastAsia"/>
          <w:sz w:val="24"/>
          <w:szCs w:val="24"/>
        </w:rPr>
        <w:t>的需求。</w:t>
      </w:r>
    </w:p>
    <w:p w14:paraId="40320AB3"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3.4</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在金融产品设计</w:t>
      </w:r>
      <w:r>
        <w:rPr>
          <w:rFonts w:ascii="Times New Roman" w:eastAsiaTheme="minorEastAsia" w:hAnsiTheme="minorEastAsia" w:hint="eastAsia"/>
          <w:sz w:val="24"/>
          <w:szCs w:val="24"/>
        </w:rPr>
        <w:t>或开发</w:t>
      </w:r>
      <w:r>
        <w:rPr>
          <w:rFonts w:ascii="Times New Roman" w:eastAsiaTheme="minorEastAsia" w:hAnsiTheme="minorEastAsia"/>
          <w:sz w:val="24"/>
          <w:szCs w:val="24"/>
        </w:rPr>
        <w:t>中能够考虑社会、健康、安全、法律、文化以及环境等因素。</w:t>
      </w:r>
    </w:p>
    <w:p w14:paraId="5AD1499F" w14:textId="77777777" w:rsidR="0023009D" w:rsidRDefault="00CD152C">
      <w:pPr>
        <w:pStyle w:val="affff7"/>
        <w:snapToGrid w:val="0"/>
        <w:spacing w:line="380" w:lineRule="exact"/>
        <w:ind w:firstLine="482"/>
        <w:rPr>
          <w:rFonts w:ascii="Times New Roman" w:eastAsiaTheme="minorEastAsia" w:hAnsi="Times New Roman"/>
          <w:sz w:val="24"/>
          <w:szCs w:val="24"/>
        </w:rPr>
      </w:pPr>
      <w:r>
        <w:rPr>
          <w:rFonts w:ascii="Times New Roman" w:eastAsiaTheme="minorEastAsia" w:hAnsi="Times New Roman"/>
          <w:b/>
          <w:sz w:val="24"/>
          <w:szCs w:val="24"/>
        </w:rPr>
        <w:t>4.</w:t>
      </w:r>
      <w:r>
        <w:rPr>
          <w:rFonts w:ascii="Times New Roman" w:eastAsiaTheme="minorEastAsia" w:hAnsi="Times New Roman" w:hint="eastAsia"/>
          <w:b/>
          <w:sz w:val="24"/>
          <w:szCs w:val="24"/>
        </w:rPr>
        <w:t xml:space="preserve"> </w:t>
      </w:r>
      <w:r>
        <w:rPr>
          <w:rFonts w:ascii="Times New Roman" w:eastAsiaTheme="minorEastAsia" w:hAnsiTheme="minorEastAsia"/>
          <w:b/>
          <w:sz w:val="24"/>
          <w:szCs w:val="24"/>
        </w:rPr>
        <w:t>研究：</w:t>
      </w:r>
      <w:r>
        <w:rPr>
          <w:rFonts w:ascii="Times New Roman" w:eastAsiaTheme="minorEastAsia" w:hAnsiTheme="minorEastAsia"/>
          <w:sz w:val="24"/>
          <w:szCs w:val="24"/>
        </w:rPr>
        <w:t>掌握必备的研究方法，了解本专业的理论前沿和国际金融市场发展动态，掌握定性分析与定量分析相结合的科学研究方法，具有扎实的数学、</w:t>
      </w:r>
      <w:r>
        <w:rPr>
          <w:rFonts w:ascii="Times New Roman" w:eastAsiaTheme="minorEastAsia" w:hAnsiTheme="minorEastAsia" w:hint="eastAsia"/>
          <w:sz w:val="24"/>
          <w:szCs w:val="24"/>
        </w:rPr>
        <w:t>统计</w:t>
      </w:r>
      <w:r>
        <w:rPr>
          <w:rFonts w:ascii="Times New Roman" w:eastAsiaTheme="minorEastAsia" w:hAnsiTheme="minorEastAsia"/>
          <w:sz w:val="24"/>
          <w:szCs w:val="24"/>
        </w:rPr>
        <w:t>学</w:t>
      </w:r>
      <w:r>
        <w:rPr>
          <w:rFonts w:ascii="Times New Roman" w:eastAsiaTheme="minorEastAsia" w:hAnsiTheme="minorEastAsia" w:hint="eastAsia"/>
          <w:sz w:val="24"/>
          <w:szCs w:val="24"/>
        </w:rPr>
        <w:t>和计算机编程</w:t>
      </w:r>
      <w:r>
        <w:rPr>
          <w:rFonts w:ascii="Times New Roman" w:eastAsiaTheme="minorEastAsia" w:hAnsiTheme="minorEastAsia"/>
          <w:sz w:val="24"/>
          <w:szCs w:val="24"/>
        </w:rPr>
        <w:t>基础，掌握基本的</w:t>
      </w:r>
      <w:r>
        <w:rPr>
          <w:rFonts w:ascii="Times New Roman" w:eastAsiaTheme="minorEastAsia" w:hAnsiTheme="minorEastAsia" w:hint="eastAsia"/>
          <w:sz w:val="24"/>
          <w:szCs w:val="24"/>
        </w:rPr>
        <w:t>金融工程金融</w:t>
      </w:r>
      <w:r>
        <w:rPr>
          <w:rFonts w:ascii="Times New Roman" w:eastAsiaTheme="minorEastAsia" w:hAnsiTheme="minorEastAsia"/>
          <w:sz w:val="24"/>
          <w:szCs w:val="24"/>
        </w:rPr>
        <w:t>建模</w:t>
      </w:r>
      <w:r>
        <w:rPr>
          <w:rFonts w:ascii="Times New Roman" w:eastAsiaTheme="minorEastAsia" w:hAnsiTheme="minorEastAsia" w:hint="eastAsia"/>
          <w:sz w:val="24"/>
          <w:szCs w:val="24"/>
        </w:rPr>
        <w:t>方法和</w:t>
      </w:r>
      <w:r>
        <w:rPr>
          <w:rFonts w:ascii="Times New Roman" w:eastAsiaTheme="minorEastAsia" w:hAnsiTheme="minorEastAsia"/>
          <w:sz w:val="24"/>
          <w:szCs w:val="24"/>
        </w:rPr>
        <w:t>技巧，能够进行金融市场实证研究，并通过</w:t>
      </w:r>
      <w:r>
        <w:rPr>
          <w:rFonts w:ascii="Times New Roman" w:eastAsiaTheme="minorEastAsia" w:hAnsiTheme="minorEastAsia" w:hint="eastAsia"/>
          <w:sz w:val="24"/>
          <w:szCs w:val="24"/>
        </w:rPr>
        <w:t>对</w:t>
      </w:r>
      <w:r>
        <w:rPr>
          <w:rFonts w:ascii="Times New Roman" w:eastAsiaTheme="minorEastAsia" w:hAnsiTheme="minorEastAsia"/>
          <w:sz w:val="24"/>
          <w:szCs w:val="24"/>
        </w:rPr>
        <w:t>金融</w:t>
      </w:r>
      <w:r>
        <w:rPr>
          <w:rFonts w:ascii="Times New Roman" w:eastAsiaTheme="minorEastAsia" w:hAnsiTheme="minorEastAsia" w:hint="eastAsia"/>
          <w:sz w:val="24"/>
          <w:szCs w:val="24"/>
        </w:rPr>
        <w:t>数据和相关信息综合</w:t>
      </w:r>
      <w:r>
        <w:rPr>
          <w:rFonts w:ascii="Times New Roman" w:eastAsiaTheme="minorEastAsia" w:hAnsiTheme="minorEastAsia"/>
          <w:sz w:val="24"/>
          <w:szCs w:val="24"/>
        </w:rPr>
        <w:t>分析得到合理有效的结论。</w:t>
      </w:r>
    </w:p>
    <w:p w14:paraId="2A023560"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4.1</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了解本专业的理论前沿和国际金融市场发展动态，了解</w:t>
      </w:r>
      <w:r>
        <w:rPr>
          <w:rFonts w:ascii="Times New Roman" w:hint="eastAsia"/>
          <w:bCs/>
          <w:sz w:val="24"/>
          <w:szCs w:val="24"/>
        </w:rPr>
        <w:t>金融工程理论前沿</w:t>
      </w:r>
      <w:r>
        <w:rPr>
          <w:rFonts w:ascii="Times New Roman" w:eastAsiaTheme="minorEastAsia" w:hAnsiTheme="minorEastAsia"/>
          <w:sz w:val="24"/>
          <w:szCs w:val="24"/>
        </w:rPr>
        <w:t>的最新发展状况及国际金融活动的规则和惯例</w:t>
      </w:r>
      <w:r>
        <w:rPr>
          <w:rFonts w:ascii="Times New Roman" w:eastAsiaTheme="minorEastAsia" w:hAnsiTheme="minorEastAsia" w:hint="eastAsia"/>
          <w:sz w:val="24"/>
          <w:szCs w:val="24"/>
        </w:rPr>
        <w:t>。</w:t>
      </w:r>
    </w:p>
    <w:p w14:paraId="31C66AD5"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4.2</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掌握定性分析与定量分析相结合的科学研究方法</w:t>
      </w:r>
      <w:r>
        <w:rPr>
          <w:rFonts w:ascii="Times New Roman" w:eastAsiaTheme="minorEastAsia" w:hAnsiTheme="minorEastAsia" w:hint="eastAsia"/>
          <w:sz w:val="24"/>
          <w:szCs w:val="24"/>
        </w:rPr>
        <w:t>。</w:t>
      </w:r>
    </w:p>
    <w:p w14:paraId="23FD47BF"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4.3</w:t>
      </w:r>
      <w:r>
        <w:rPr>
          <w:rFonts w:ascii="Times New Roman" w:eastAsiaTheme="minorEastAsia" w:hAnsi="Times New Roman" w:hint="eastAsia"/>
          <w:sz w:val="24"/>
          <w:szCs w:val="24"/>
        </w:rPr>
        <w:t xml:space="preserve"> </w:t>
      </w:r>
      <w:r>
        <w:rPr>
          <w:rFonts w:ascii="Times New Roman" w:eastAsiaTheme="minorEastAsia" w:hAnsiTheme="minorEastAsia" w:hint="eastAsia"/>
          <w:sz w:val="24"/>
          <w:szCs w:val="24"/>
        </w:rPr>
        <w:t>具有扎实的数学、统计学、计量经济学和金融学基础，掌握基本的金融建模方法和技巧，</w:t>
      </w:r>
      <w:r>
        <w:rPr>
          <w:rFonts w:ascii="Times New Roman" w:hint="eastAsia"/>
          <w:bCs/>
          <w:sz w:val="24"/>
          <w:szCs w:val="24"/>
        </w:rPr>
        <w:t>适应大数据金融和互联网金融发展需要，具备运用计算机程序进行大数据分析、构建金融数理模型并进行金融信息分析的能力，</w:t>
      </w:r>
      <w:r>
        <w:rPr>
          <w:rFonts w:ascii="Times New Roman" w:eastAsiaTheme="minorEastAsia" w:hAnsiTheme="minorEastAsia" w:hint="eastAsia"/>
          <w:sz w:val="24"/>
          <w:szCs w:val="24"/>
        </w:rPr>
        <w:t>能够及时、客观地归纳和实证检验金融市场现象与规律，并通过对金融数据和相关信息综合分析得到合理有效的结论。</w:t>
      </w:r>
    </w:p>
    <w:p w14:paraId="46B6201C" w14:textId="77777777" w:rsidR="0023009D" w:rsidRDefault="00CD152C">
      <w:pPr>
        <w:pStyle w:val="affff7"/>
        <w:snapToGrid w:val="0"/>
        <w:spacing w:line="380" w:lineRule="exact"/>
        <w:ind w:firstLine="482"/>
        <w:rPr>
          <w:rFonts w:ascii="Times New Roman" w:eastAsiaTheme="minorEastAsia" w:hAnsi="Times New Roman"/>
          <w:sz w:val="24"/>
          <w:szCs w:val="24"/>
        </w:rPr>
      </w:pPr>
      <w:r>
        <w:rPr>
          <w:rFonts w:ascii="Times New Roman" w:eastAsiaTheme="minorEastAsia" w:hAnsi="Times New Roman"/>
          <w:b/>
          <w:sz w:val="24"/>
          <w:szCs w:val="24"/>
        </w:rPr>
        <w:lastRenderedPageBreak/>
        <w:t>5.</w:t>
      </w:r>
      <w:r>
        <w:rPr>
          <w:rFonts w:ascii="Times New Roman" w:eastAsiaTheme="minorEastAsia" w:hAnsi="Times New Roman" w:hint="eastAsia"/>
          <w:b/>
          <w:sz w:val="24"/>
          <w:szCs w:val="24"/>
        </w:rPr>
        <w:t xml:space="preserve"> </w:t>
      </w:r>
      <w:r>
        <w:rPr>
          <w:rFonts w:ascii="Times New Roman" w:eastAsiaTheme="minorEastAsia" w:hAnsiTheme="minorEastAsia"/>
          <w:b/>
          <w:sz w:val="24"/>
          <w:szCs w:val="24"/>
        </w:rPr>
        <w:t>使用现代工具：</w:t>
      </w:r>
      <w:r>
        <w:rPr>
          <w:rFonts w:ascii="Times New Roman" w:eastAsiaTheme="minorEastAsia" w:hAnsiTheme="minorEastAsia" w:hint="eastAsia"/>
          <w:sz w:val="24"/>
          <w:szCs w:val="24"/>
        </w:rPr>
        <w:t>掌握资料查询、信息检索及应用现代信息技术获取专业文献资料的基本方法，具有一定的金融数据挖掘与分析能力，能够针对金融领域具体业务，熟练使用专业数据库，分析与预测金融数据和金融信息。</w:t>
      </w:r>
    </w:p>
    <w:p w14:paraId="53FAB514"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5.1</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掌握资料查询、信息检索及应用现代信息技术获取专业文献资料的基本方法</w:t>
      </w:r>
      <w:r>
        <w:rPr>
          <w:rFonts w:ascii="Times New Roman" w:eastAsiaTheme="minorEastAsia" w:hAnsiTheme="minorEastAsia" w:hint="eastAsia"/>
          <w:sz w:val="24"/>
          <w:szCs w:val="24"/>
        </w:rPr>
        <w:t>。</w:t>
      </w:r>
    </w:p>
    <w:p w14:paraId="5401911D"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5.2</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掌握本专业及相关领域所使用的金融数据分析工具和方法，分析与预测金融数据和金融信息</w:t>
      </w:r>
      <w:r>
        <w:rPr>
          <w:rFonts w:ascii="Times New Roman" w:eastAsiaTheme="minorEastAsia" w:hAnsiTheme="minorEastAsia" w:hint="eastAsia"/>
          <w:sz w:val="24"/>
          <w:szCs w:val="24"/>
        </w:rPr>
        <w:t>。</w:t>
      </w:r>
    </w:p>
    <w:p w14:paraId="5B28DF00"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5.3</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能够综合应用计算机、互联网</w:t>
      </w:r>
      <w:r>
        <w:rPr>
          <w:rFonts w:ascii="Times New Roman" w:eastAsiaTheme="minorEastAsia" w:hAnsiTheme="minorEastAsia" w:hint="eastAsia"/>
          <w:sz w:val="24"/>
          <w:szCs w:val="24"/>
        </w:rPr>
        <w:t>、</w:t>
      </w:r>
      <w:r>
        <w:rPr>
          <w:rFonts w:ascii="Times New Roman" w:eastAsiaTheme="minorEastAsia" w:hAnsiTheme="minorEastAsia"/>
          <w:sz w:val="24"/>
          <w:szCs w:val="24"/>
        </w:rPr>
        <w:t>以及相关</w:t>
      </w:r>
      <w:r>
        <w:rPr>
          <w:rFonts w:ascii="Times New Roman" w:eastAsiaTheme="minorEastAsia" w:hAnsiTheme="minorEastAsia" w:hint="eastAsia"/>
          <w:sz w:val="24"/>
          <w:szCs w:val="24"/>
        </w:rPr>
        <w:t>金融科技方法</w:t>
      </w:r>
      <w:r>
        <w:rPr>
          <w:rFonts w:ascii="Times New Roman" w:eastAsiaTheme="minorEastAsia" w:hAnsiTheme="minorEastAsia"/>
          <w:sz w:val="24"/>
          <w:szCs w:val="24"/>
        </w:rPr>
        <w:t>，解决复杂的金融</w:t>
      </w:r>
      <w:r>
        <w:rPr>
          <w:rFonts w:ascii="Times New Roman" w:eastAsiaTheme="minorEastAsia" w:hAnsiTheme="minorEastAsia" w:hint="eastAsia"/>
          <w:sz w:val="24"/>
          <w:szCs w:val="24"/>
        </w:rPr>
        <w:t>工程</w:t>
      </w:r>
      <w:r>
        <w:rPr>
          <w:rFonts w:ascii="Times New Roman" w:eastAsiaTheme="minorEastAsia" w:hAnsiTheme="minorEastAsia"/>
          <w:sz w:val="24"/>
          <w:szCs w:val="24"/>
        </w:rPr>
        <w:t>问题。</w:t>
      </w:r>
    </w:p>
    <w:p w14:paraId="49FFD831" w14:textId="77777777" w:rsidR="0023009D" w:rsidRDefault="00CD152C">
      <w:pPr>
        <w:pStyle w:val="affff7"/>
        <w:snapToGrid w:val="0"/>
        <w:spacing w:line="380" w:lineRule="exact"/>
        <w:ind w:firstLine="482"/>
        <w:rPr>
          <w:rFonts w:ascii="Times New Roman" w:eastAsiaTheme="minorEastAsia" w:hAnsi="Times New Roman"/>
          <w:sz w:val="24"/>
          <w:szCs w:val="24"/>
        </w:rPr>
      </w:pPr>
      <w:r>
        <w:rPr>
          <w:rFonts w:ascii="Times New Roman" w:eastAsiaTheme="minorEastAsia" w:hAnsi="Times New Roman"/>
          <w:b/>
          <w:sz w:val="24"/>
          <w:szCs w:val="24"/>
        </w:rPr>
        <w:t>6.</w:t>
      </w:r>
      <w:r>
        <w:rPr>
          <w:rFonts w:ascii="Times New Roman" w:eastAsiaTheme="minorEastAsia" w:hAnsi="Times New Roman" w:hint="eastAsia"/>
          <w:b/>
          <w:sz w:val="24"/>
          <w:szCs w:val="24"/>
        </w:rPr>
        <w:t xml:space="preserve"> </w:t>
      </w:r>
      <w:r>
        <w:rPr>
          <w:rFonts w:ascii="Times New Roman" w:eastAsiaTheme="minorEastAsia" w:hAnsiTheme="minorEastAsia"/>
          <w:b/>
          <w:sz w:val="24"/>
          <w:szCs w:val="24"/>
        </w:rPr>
        <w:t>实践与社会：</w:t>
      </w:r>
      <w:r>
        <w:rPr>
          <w:rFonts w:ascii="Times New Roman" w:eastAsiaTheme="minorEastAsia" w:hAnsiTheme="minorEastAsia"/>
          <w:sz w:val="24"/>
          <w:szCs w:val="24"/>
        </w:rPr>
        <w:t>了解本专业及相关领域的职业和国家有关金融的方针、政策及法律法规，能够甄别、整理和分析各种国内外金融市场信息并通过对金融大数据进行统计分析，为金融机构等相关部门解决实际问题提供决策依据，</w:t>
      </w:r>
      <w:r>
        <w:rPr>
          <w:rFonts w:ascii="Times New Roman" w:eastAsiaTheme="minorEastAsia" w:hAnsiTheme="minorEastAsia" w:hint="eastAsia"/>
          <w:sz w:val="24"/>
          <w:szCs w:val="24"/>
        </w:rPr>
        <w:t>具备</w:t>
      </w:r>
      <w:r>
        <w:rPr>
          <w:rFonts w:ascii="Times New Roman" w:eastAsiaTheme="minorEastAsia" w:hAnsiTheme="minorEastAsia"/>
          <w:sz w:val="24"/>
          <w:szCs w:val="24"/>
        </w:rPr>
        <w:t>综合运用所掌握的专业知识，</w:t>
      </w:r>
      <w:r>
        <w:rPr>
          <w:rFonts w:ascii="Times New Roman" w:hint="eastAsia"/>
          <w:sz w:val="24"/>
          <w:szCs w:val="24"/>
        </w:rPr>
        <w:t>面向社会开展公司金融管理、投资战略策划、公司理财尤其是金融衍生产品交易等方面的实际操控能力。</w:t>
      </w:r>
    </w:p>
    <w:p w14:paraId="7715BDCB"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6.1</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了解本专业及相关领域的职业和国家有关金融的方针、政策及法律法规，理解其对于金融领域和社会的影响</w:t>
      </w:r>
      <w:r>
        <w:rPr>
          <w:rFonts w:ascii="Times New Roman" w:eastAsiaTheme="minorEastAsia" w:hAnsiTheme="minorEastAsia" w:hint="eastAsia"/>
          <w:sz w:val="24"/>
          <w:szCs w:val="24"/>
        </w:rPr>
        <w:t>。</w:t>
      </w:r>
    </w:p>
    <w:p w14:paraId="181F0777" w14:textId="77777777" w:rsidR="0023009D" w:rsidRDefault="00CD152C">
      <w:pPr>
        <w:pStyle w:val="affff7"/>
        <w:snapToGrid w:val="0"/>
        <w:spacing w:line="380" w:lineRule="exact"/>
        <w:ind w:firstLine="480"/>
        <w:rPr>
          <w:rFonts w:ascii="Times New Roman" w:eastAsiaTheme="minorEastAsia" w:hAnsiTheme="minorEastAsia"/>
          <w:sz w:val="24"/>
          <w:szCs w:val="24"/>
        </w:rPr>
      </w:pPr>
      <w:r>
        <w:rPr>
          <w:rFonts w:ascii="Times New Roman" w:eastAsiaTheme="minorEastAsia" w:hAnsi="Times New Roman"/>
          <w:sz w:val="24"/>
          <w:szCs w:val="24"/>
        </w:rPr>
        <w:t>6.2</w:t>
      </w:r>
      <w:r>
        <w:rPr>
          <w:rFonts w:ascii="Times New Roman" w:eastAsiaTheme="minorEastAsia" w:hAnsi="Times New Roman" w:hint="eastAsia"/>
          <w:sz w:val="24"/>
          <w:szCs w:val="24"/>
        </w:rPr>
        <w:t xml:space="preserve"> </w:t>
      </w:r>
      <w:r>
        <w:rPr>
          <w:rFonts w:ascii="Times New Roman" w:hint="eastAsia"/>
          <w:bCs/>
          <w:sz w:val="24"/>
          <w:szCs w:val="24"/>
        </w:rPr>
        <w:t>能识别各种金融风险，并对金融风险发生的可能性或损失范围、程度进行估计和度量，在此基础上，选择适当衍生金融工具和技术方法控制金融风险。</w:t>
      </w:r>
    </w:p>
    <w:p w14:paraId="796E174D"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hint="eastAsia"/>
          <w:bCs/>
          <w:sz w:val="24"/>
          <w:szCs w:val="24"/>
        </w:rPr>
        <w:t>6</w:t>
      </w:r>
      <w:r>
        <w:rPr>
          <w:rFonts w:ascii="Times New Roman"/>
          <w:bCs/>
          <w:sz w:val="24"/>
          <w:szCs w:val="24"/>
        </w:rPr>
        <w:t>.3</w:t>
      </w:r>
      <w:r>
        <w:rPr>
          <w:rFonts w:ascii="Times New Roman" w:hint="eastAsia"/>
          <w:sz w:val="24"/>
          <w:szCs w:val="24"/>
        </w:rPr>
        <w:t>能运用金融工程基本原理与技术，独立地从事金融衍生产品估价、投资组合管理和风险管理等工作。</w:t>
      </w:r>
    </w:p>
    <w:p w14:paraId="0F80D239"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 xml:space="preserve">6.4 </w:t>
      </w:r>
      <w:r>
        <w:rPr>
          <w:rFonts w:ascii="Times New Roman" w:eastAsiaTheme="minorEastAsia" w:hAnsiTheme="minorEastAsia" w:hint="eastAsia"/>
          <w:sz w:val="24"/>
          <w:szCs w:val="24"/>
        </w:rPr>
        <w:t>具备</w:t>
      </w:r>
      <w:r>
        <w:rPr>
          <w:rFonts w:ascii="Times New Roman" w:eastAsiaTheme="minorEastAsia" w:hAnsiTheme="minorEastAsia"/>
          <w:sz w:val="24"/>
          <w:szCs w:val="24"/>
        </w:rPr>
        <w:t>综合运用所掌握的专业知识，</w:t>
      </w:r>
      <w:r>
        <w:rPr>
          <w:rFonts w:ascii="Times New Roman" w:hint="eastAsia"/>
          <w:sz w:val="24"/>
          <w:szCs w:val="24"/>
        </w:rPr>
        <w:t>面向社会开展公司金融管理、投资战略策划、公司理财尤其是金融衍生产品交易等方面的实际操控能力。</w:t>
      </w:r>
    </w:p>
    <w:p w14:paraId="5C0D81E3" w14:textId="77777777" w:rsidR="0023009D" w:rsidRDefault="00CD152C">
      <w:pPr>
        <w:pStyle w:val="affff7"/>
        <w:snapToGrid w:val="0"/>
        <w:spacing w:line="380" w:lineRule="exact"/>
        <w:ind w:firstLine="482"/>
        <w:rPr>
          <w:rFonts w:ascii="Times New Roman" w:eastAsiaTheme="minorEastAsia" w:hAnsi="Times New Roman"/>
          <w:sz w:val="24"/>
          <w:szCs w:val="24"/>
        </w:rPr>
      </w:pPr>
      <w:r>
        <w:rPr>
          <w:rFonts w:ascii="Times New Roman" w:eastAsiaTheme="minorEastAsia" w:hAnsi="Times New Roman"/>
          <w:b/>
          <w:sz w:val="24"/>
          <w:szCs w:val="24"/>
        </w:rPr>
        <w:t>7.</w:t>
      </w:r>
      <w:r>
        <w:rPr>
          <w:rFonts w:ascii="Times New Roman" w:eastAsiaTheme="minorEastAsia" w:hAnsi="Times New Roman" w:hint="eastAsia"/>
          <w:b/>
          <w:sz w:val="24"/>
          <w:szCs w:val="24"/>
        </w:rPr>
        <w:t xml:space="preserve"> </w:t>
      </w:r>
      <w:r>
        <w:rPr>
          <w:rFonts w:ascii="Times New Roman" w:eastAsiaTheme="minorEastAsia" w:hAnsiTheme="minorEastAsia"/>
          <w:b/>
          <w:sz w:val="24"/>
          <w:szCs w:val="24"/>
        </w:rPr>
        <w:t>职业规范：</w:t>
      </w:r>
      <w:r>
        <w:rPr>
          <w:rFonts w:ascii="Times New Roman" w:eastAsiaTheme="minorEastAsia" w:hAnsiTheme="minorEastAsia"/>
          <w:sz w:val="24"/>
          <w:szCs w:val="24"/>
        </w:rPr>
        <w:t>具有人文社会科学素养、社会责任感，能够在金融实践中理解并遵守金融行业职业道德和规范，履行责任。</w:t>
      </w:r>
    </w:p>
    <w:p w14:paraId="0D3CCF9D"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7.1</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具有良好的思想素养、社会道德及人文社会科学素养</w:t>
      </w:r>
      <w:r>
        <w:rPr>
          <w:rFonts w:ascii="Times New Roman" w:eastAsiaTheme="minorEastAsia" w:hAnsiTheme="minorEastAsia" w:hint="eastAsia"/>
          <w:sz w:val="24"/>
          <w:szCs w:val="24"/>
        </w:rPr>
        <w:t>。</w:t>
      </w:r>
    </w:p>
    <w:p w14:paraId="70F56DF5"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7.2</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能够正确认识中国可持续发展的科学发展道路并具有社会责任感</w:t>
      </w:r>
      <w:r>
        <w:rPr>
          <w:rFonts w:ascii="Times New Roman" w:eastAsiaTheme="minorEastAsia" w:hAnsiTheme="minorEastAsia" w:hint="eastAsia"/>
          <w:sz w:val="24"/>
          <w:szCs w:val="24"/>
        </w:rPr>
        <w:t>。</w:t>
      </w:r>
    </w:p>
    <w:p w14:paraId="12884B7D"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7.3</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能够在金融实践中理解并遵守金融行业职业道德和规范，履行责任。</w:t>
      </w:r>
    </w:p>
    <w:p w14:paraId="11C4BB14" w14:textId="77777777" w:rsidR="0023009D" w:rsidRDefault="00CD152C">
      <w:pPr>
        <w:pStyle w:val="affff7"/>
        <w:snapToGrid w:val="0"/>
        <w:spacing w:line="380" w:lineRule="exact"/>
        <w:ind w:firstLine="482"/>
        <w:rPr>
          <w:rFonts w:ascii="Times New Roman" w:eastAsiaTheme="minorEastAsia" w:hAnsi="Times New Roman"/>
          <w:sz w:val="24"/>
          <w:szCs w:val="24"/>
        </w:rPr>
      </w:pPr>
      <w:r>
        <w:rPr>
          <w:rFonts w:ascii="Times New Roman" w:eastAsiaTheme="minorEastAsia" w:hAnsi="Times New Roman"/>
          <w:b/>
          <w:sz w:val="24"/>
          <w:szCs w:val="24"/>
        </w:rPr>
        <w:t>8.</w:t>
      </w:r>
      <w:r>
        <w:rPr>
          <w:rFonts w:ascii="Times New Roman" w:eastAsiaTheme="minorEastAsia" w:hAnsi="Times New Roman" w:hint="eastAsia"/>
          <w:b/>
          <w:sz w:val="24"/>
          <w:szCs w:val="24"/>
        </w:rPr>
        <w:t xml:space="preserve"> </w:t>
      </w:r>
      <w:r>
        <w:rPr>
          <w:rFonts w:ascii="Times New Roman" w:eastAsiaTheme="minorEastAsia" w:hAnsiTheme="minorEastAsia"/>
          <w:b/>
          <w:sz w:val="24"/>
          <w:szCs w:val="24"/>
        </w:rPr>
        <w:t>个人和团队：</w:t>
      </w:r>
      <w:r>
        <w:rPr>
          <w:rFonts w:ascii="Times New Roman" w:eastAsiaTheme="minorEastAsia" w:hAnsiTheme="minorEastAsia"/>
          <w:sz w:val="24"/>
          <w:szCs w:val="24"/>
        </w:rPr>
        <w:t>具有良好的团队合作能力，能够在多学科背景下的团队中作为成员或领导者在团队活动中发挥积极作用。</w:t>
      </w:r>
    </w:p>
    <w:p w14:paraId="43499860"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8.1</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具有一定的组织管理能力、较强的沟通能力和人际交往能力</w:t>
      </w:r>
      <w:r>
        <w:rPr>
          <w:rFonts w:ascii="Times New Roman" w:eastAsiaTheme="minorEastAsia" w:hAnsiTheme="minorEastAsia" w:hint="eastAsia"/>
          <w:sz w:val="24"/>
          <w:szCs w:val="24"/>
        </w:rPr>
        <w:t>。</w:t>
      </w:r>
    </w:p>
    <w:p w14:paraId="796777DC"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8.2</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能够在团队中独立或合作开展工作</w:t>
      </w:r>
      <w:r>
        <w:rPr>
          <w:rFonts w:ascii="Times New Roman" w:eastAsiaTheme="minorEastAsia" w:hAnsiTheme="minorEastAsia" w:hint="eastAsia"/>
          <w:sz w:val="24"/>
          <w:szCs w:val="24"/>
        </w:rPr>
        <w:t>。</w:t>
      </w:r>
    </w:p>
    <w:p w14:paraId="116E1CB9"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8.3</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能够在多学科背景下的团队中承担个体、团队成员以及负责人的角色。</w:t>
      </w:r>
    </w:p>
    <w:p w14:paraId="4850AAF7" w14:textId="77777777" w:rsidR="0023009D" w:rsidRDefault="00CD152C">
      <w:pPr>
        <w:pStyle w:val="affff7"/>
        <w:snapToGrid w:val="0"/>
        <w:spacing w:line="380" w:lineRule="exact"/>
        <w:ind w:firstLine="482"/>
        <w:rPr>
          <w:rFonts w:ascii="Times New Roman" w:eastAsiaTheme="minorEastAsia" w:hAnsi="Times New Roman"/>
          <w:sz w:val="24"/>
          <w:szCs w:val="24"/>
        </w:rPr>
      </w:pPr>
      <w:r>
        <w:rPr>
          <w:rFonts w:ascii="Times New Roman" w:eastAsiaTheme="minorEastAsia" w:hAnsi="Times New Roman"/>
          <w:b/>
          <w:sz w:val="24"/>
          <w:szCs w:val="24"/>
        </w:rPr>
        <w:t>9.</w:t>
      </w:r>
      <w:r>
        <w:rPr>
          <w:rFonts w:ascii="Times New Roman" w:eastAsiaTheme="minorEastAsia" w:hAnsi="Times New Roman" w:hint="eastAsia"/>
          <w:b/>
          <w:sz w:val="24"/>
          <w:szCs w:val="24"/>
        </w:rPr>
        <w:t xml:space="preserve"> </w:t>
      </w:r>
      <w:r>
        <w:rPr>
          <w:rFonts w:ascii="Times New Roman" w:eastAsiaTheme="minorEastAsia" w:hAnsiTheme="minorEastAsia"/>
          <w:b/>
          <w:sz w:val="24"/>
          <w:szCs w:val="24"/>
        </w:rPr>
        <w:t>沟通：</w:t>
      </w:r>
      <w:r>
        <w:rPr>
          <w:rFonts w:ascii="Times New Roman" w:eastAsiaTheme="minorEastAsia" w:hAnsiTheme="minorEastAsia"/>
          <w:sz w:val="24"/>
          <w:szCs w:val="24"/>
        </w:rPr>
        <w:t>具有较强的沟通交流能力，能够就金融领域复杂业务问题与业界同行及社会公众进行有效沟通和交流，并具备一定的国际视野，能够在跨文化背景下进行基本沟通和交流。</w:t>
      </w:r>
    </w:p>
    <w:p w14:paraId="59BBA3B0"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9.1</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能够就金融领域相关的复杂业务问题，以撰写报告、设计文稿和陈述回答等方式与业界同行及社会公众进行有效沟通和交流</w:t>
      </w:r>
      <w:r>
        <w:rPr>
          <w:rFonts w:ascii="Times New Roman" w:eastAsiaTheme="minorEastAsia" w:hAnsiTheme="minorEastAsia" w:hint="eastAsia"/>
          <w:sz w:val="24"/>
          <w:szCs w:val="24"/>
        </w:rPr>
        <w:t>。</w:t>
      </w:r>
    </w:p>
    <w:p w14:paraId="0E838E9A"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lastRenderedPageBreak/>
        <w:t>9.2</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能够通过文献阅读和分析了解金融领域的国际发展趋势和研究热点，并理解文化差异性</w:t>
      </w:r>
      <w:r>
        <w:rPr>
          <w:rFonts w:ascii="Times New Roman" w:eastAsiaTheme="minorEastAsia" w:hAnsiTheme="minorEastAsia" w:hint="eastAsia"/>
          <w:sz w:val="24"/>
          <w:szCs w:val="24"/>
        </w:rPr>
        <w:t>。</w:t>
      </w:r>
    </w:p>
    <w:p w14:paraId="6802607E"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9.3</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具有国际交流的语言和书面表达能力，能就专业问题在跨文化背景下进行基本沟通和交流。</w:t>
      </w:r>
    </w:p>
    <w:p w14:paraId="3E3CA49B" w14:textId="77777777" w:rsidR="0023009D" w:rsidRDefault="00CD152C">
      <w:pPr>
        <w:pStyle w:val="Style494"/>
        <w:snapToGrid w:val="0"/>
        <w:spacing w:line="380" w:lineRule="exact"/>
        <w:ind w:firstLine="482"/>
        <w:rPr>
          <w:rFonts w:ascii="Times New Roman" w:eastAsiaTheme="minorEastAsia" w:hAnsi="Times New Roman"/>
          <w:sz w:val="24"/>
          <w:szCs w:val="24"/>
        </w:rPr>
      </w:pPr>
      <w:r>
        <w:rPr>
          <w:rFonts w:ascii="Times New Roman" w:eastAsiaTheme="minorEastAsia" w:hAnsi="Times New Roman"/>
          <w:b/>
          <w:sz w:val="24"/>
          <w:szCs w:val="24"/>
        </w:rPr>
        <w:t>10.</w:t>
      </w:r>
      <w:r>
        <w:rPr>
          <w:rFonts w:ascii="Times New Roman" w:eastAsiaTheme="minorEastAsia" w:hAnsi="Times New Roman" w:hint="eastAsia"/>
          <w:b/>
          <w:sz w:val="24"/>
          <w:szCs w:val="24"/>
        </w:rPr>
        <w:t xml:space="preserve"> </w:t>
      </w:r>
      <w:r>
        <w:rPr>
          <w:rFonts w:ascii="Times New Roman" w:eastAsiaTheme="minorEastAsia" w:hAnsiTheme="minorEastAsia"/>
          <w:b/>
          <w:sz w:val="24"/>
          <w:szCs w:val="24"/>
        </w:rPr>
        <w:t>终身学习：</w:t>
      </w:r>
      <w:r>
        <w:rPr>
          <w:rFonts w:ascii="Times New Roman" w:eastAsiaTheme="minorEastAsia" w:hAnsiTheme="minorEastAsia"/>
          <w:sz w:val="24"/>
          <w:szCs w:val="24"/>
        </w:rPr>
        <w:t>具有自主学习和终身学习的意识，有不断学习和适应发展的能力，适应社会和个人可持续发展。</w:t>
      </w:r>
    </w:p>
    <w:p w14:paraId="37839830" w14:textId="77777777" w:rsidR="0023009D" w:rsidRDefault="00CD152C">
      <w:pPr>
        <w:pStyle w:val="affff7"/>
        <w:snapToGrid w:val="0"/>
        <w:spacing w:line="380" w:lineRule="exact"/>
        <w:ind w:firstLine="480"/>
        <w:rPr>
          <w:rFonts w:ascii="Times New Roman" w:eastAsiaTheme="minorEastAsia" w:hAnsi="Times New Roman"/>
          <w:sz w:val="24"/>
          <w:szCs w:val="24"/>
        </w:rPr>
      </w:pPr>
      <w:r>
        <w:rPr>
          <w:rFonts w:ascii="Times New Roman" w:eastAsiaTheme="minorEastAsia" w:hAnsi="Times New Roman"/>
          <w:sz w:val="24"/>
          <w:szCs w:val="24"/>
        </w:rPr>
        <w:t>10.1</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能够在社会发展的大背景下，认识到自主和终身学习的必要性</w:t>
      </w:r>
      <w:r>
        <w:rPr>
          <w:rFonts w:ascii="Times New Roman" w:eastAsiaTheme="minorEastAsia" w:hAnsiTheme="minorEastAsia" w:hint="eastAsia"/>
          <w:sz w:val="24"/>
          <w:szCs w:val="24"/>
        </w:rPr>
        <w:t>。</w:t>
      </w:r>
    </w:p>
    <w:p w14:paraId="4E724706" w14:textId="77777777" w:rsidR="0023009D" w:rsidRDefault="00CD152C">
      <w:pPr>
        <w:pStyle w:val="affff7"/>
        <w:snapToGrid w:val="0"/>
        <w:spacing w:line="380" w:lineRule="exact"/>
        <w:ind w:firstLine="480"/>
        <w:rPr>
          <w:rFonts w:ascii="Times New Roman" w:eastAsiaTheme="minorEastAsia" w:hAnsi="Times New Roman"/>
          <w:b/>
          <w:color w:val="000000"/>
          <w:sz w:val="24"/>
        </w:rPr>
      </w:pPr>
      <w:r>
        <w:rPr>
          <w:rFonts w:ascii="Times New Roman" w:eastAsiaTheme="minorEastAsia" w:hAnsi="Times New Roman"/>
          <w:sz w:val="24"/>
          <w:szCs w:val="24"/>
        </w:rPr>
        <w:t>10.2</w:t>
      </w:r>
      <w:r>
        <w:rPr>
          <w:rFonts w:ascii="Times New Roman" w:eastAsiaTheme="minorEastAsia" w:hAnsi="Times New Roman" w:hint="eastAsia"/>
          <w:sz w:val="24"/>
          <w:szCs w:val="24"/>
        </w:rPr>
        <w:t xml:space="preserve"> </w:t>
      </w:r>
      <w:r>
        <w:rPr>
          <w:rFonts w:ascii="Times New Roman" w:eastAsiaTheme="minorEastAsia" w:hAnsiTheme="minorEastAsia"/>
          <w:sz w:val="24"/>
          <w:szCs w:val="24"/>
        </w:rPr>
        <w:t>具有自主学习和解决问题的能力。</w:t>
      </w:r>
    </w:p>
    <w:p w14:paraId="111B8600" w14:textId="77777777" w:rsidR="0023009D" w:rsidRDefault="00CD152C">
      <w:pPr>
        <w:pStyle w:val="64"/>
        <w:snapToGrid w:val="0"/>
        <w:spacing w:beforeLines="50" w:before="120" w:afterLines="50" w:after="120" w:line="400" w:lineRule="exact"/>
        <w:ind w:firstLineChars="196" w:firstLine="472"/>
        <w:jc w:val="left"/>
        <w:outlineLvl w:val="0"/>
        <w:rPr>
          <w:rFonts w:ascii="黑体" w:eastAsia="黑体" w:hAnsi="宋体"/>
          <w:b/>
          <w:color w:val="000000"/>
          <w:sz w:val="24"/>
          <w:szCs w:val="24"/>
        </w:rPr>
      </w:pPr>
      <w:r>
        <w:rPr>
          <w:rFonts w:ascii="黑体" w:eastAsia="黑体" w:hAnsi="宋体" w:hint="eastAsia"/>
          <w:b/>
          <w:color w:val="000000"/>
          <w:sz w:val="24"/>
          <w:szCs w:val="24"/>
        </w:rPr>
        <w:t>三、毕业学分要求</w:t>
      </w:r>
    </w:p>
    <w:tbl>
      <w:tblPr>
        <w:tblW w:w="8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2249"/>
        <w:gridCol w:w="912"/>
        <w:gridCol w:w="912"/>
        <w:gridCol w:w="744"/>
        <w:gridCol w:w="840"/>
        <w:gridCol w:w="758"/>
      </w:tblGrid>
      <w:tr w:rsidR="0023009D" w14:paraId="4BC7730F" w14:textId="77777777">
        <w:trPr>
          <w:trHeight w:val="437"/>
          <w:jc w:val="center"/>
        </w:trPr>
        <w:tc>
          <w:tcPr>
            <w:tcW w:w="4045" w:type="dxa"/>
            <w:gridSpan w:val="2"/>
            <w:vMerge w:val="restart"/>
            <w:vAlign w:val="center"/>
          </w:tcPr>
          <w:p w14:paraId="67F07927" w14:textId="77777777" w:rsidR="0023009D" w:rsidRDefault="00CD152C">
            <w:pPr>
              <w:adjustRightInd w:val="0"/>
              <w:snapToGrid w:val="0"/>
              <w:jc w:val="center"/>
              <w:rPr>
                <w:rFonts w:ascii="宋体" w:hAnsi="宋体"/>
                <w:b/>
                <w:szCs w:val="21"/>
              </w:rPr>
            </w:pPr>
            <w:r>
              <w:rPr>
                <w:rFonts w:ascii="宋体" w:hAnsi="宋体" w:hint="eastAsia"/>
                <w:b/>
                <w:szCs w:val="21"/>
              </w:rPr>
              <w:t>课程体系</w:t>
            </w:r>
          </w:p>
        </w:tc>
        <w:tc>
          <w:tcPr>
            <w:tcW w:w="1824" w:type="dxa"/>
            <w:gridSpan w:val="2"/>
            <w:vAlign w:val="center"/>
          </w:tcPr>
          <w:p w14:paraId="0F64AE21" w14:textId="77777777" w:rsidR="0023009D" w:rsidRDefault="00CD152C">
            <w:pPr>
              <w:adjustRightInd w:val="0"/>
              <w:snapToGrid w:val="0"/>
              <w:jc w:val="center"/>
              <w:rPr>
                <w:b/>
                <w:szCs w:val="21"/>
              </w:rPr>
            </w:pPr>
            <w:r>
              <w:rPr>
                <w:rFonts w:hAnsi="宋体"/>
                <w:b/>
                <w:szCs w:val="21"/>
              </w:rPr>
              <w:t>比例</w:t>
            </w:r>
            <w:r>
              <w:rPr>
                <w:rFonts w:hAnsi="宋体" w:hint="eastAsia"/>
                <w:b/>
                <w:szCs w:val="21"/>
              </w:rPr>
              <w:t>/%</w:t>
            </w:r>
          </w:p>
        </w:tc>
        <w:tc>
          <w:tcPr>
            <w:tcW w:w="2342" w:type="dxa"/>
            <w:gridSpan w:val="3"/>
            <w:vAlign w:val="center"/>
          </w:tcPr>
          <w:p w14:paraId="2478DD1D" w14:textId="77777777" w:rsidR="0023009D" w:rsidRDefault="00CD152C">
            <w:pPr>
              <w:adjustRightInd w:val="0"/>
              <w:snapToGrid w:val="0"/>
              <w:jc w:val="center"/>
              <w:rPr>
                <w:rFonts w:ascii="宋体" w:hAnsi="宋体"/>
                <w:b/>
                <w:szCs w:val="21"/>
              </w:rPr>
            </w:pPr>
            <w:r>
              <w:rPr>
                <w:rFonts w:ascii="宋体" w:hAnsi="宋体" w:hint="eastAsia"/>
                <w:b/>
                <w:szCs w:val="21"/>
              </w:rPr>
              <w:t>学分/分</w:t>
            </w:r>
          </w:p>
        </w:tc>
      </w:tr>
      <w:tr w:rsidR="0023009D" w14:paraId="2496D1B0" w14:textId="77777777">
        <w:trPr>
          <w:trHeight w:val="437"/>
          <w:jc w:val="center"/>
        </w:trPr>
        <w:tc>
          <w:tcPr>
            <w:tcW w:w="4045" w:type="dxa"/>
            <w:gridSpan w:val="2"/>
            <w:vMerge/>
            <w:vAlign w:val="center"/>
          </w:tcPr>
          <w:p w14:paraId="3D95D1E7" w14:textId="77777777" w:rsidR="0023009D" w:rsidRDefault="0023009D">
            <w:pPr>
              <w:adjustRightInd w:val="0"/>
              <w:snapToGrid w:val="0"/>
              <w:jc w:val="center"/>
              <w:rPr>
                <w:rFonts w:ascii="宋体" w:hAnsi="宋体"/>
                <w:b/>
                <w:szCs w:val="21"/>
              </w:rPr>
            </w:pPr>
          </w:p>
        </w:tc>
        <w:tc>
          <w:tcPr>
            <w:tcW w:w="912" w:type="dxa"/>
            <w:vAlign w:val="center"/>
          </w:tcPr>
          <w:p w14:paraId="37A26163" w14:textId="77777777" w:rsidR="0023009D" w:rsidRDefault="00CD152C">
            <w:pPr>
              <w:adjustRightInd w:val="0"/>
              <w:snapToGrid w:val="0"/>
              <w:jc w:val="center"/>
              <w:rPr>
                <w:rFonts w:ascii="宋体" w:hAnsi="宋体"/>
                <w:b/>
                <w:szCs w:val="21"/>
              </w:rPr>
            </w:pPr>
            <w:r>
              <w:rPr>
                <w:rFonts w:ascii="宋体" w:hAnsi="宋体" w:hint="eastAsia"/>
                <w:b/>
                <w:szCs w:val="21"/>
              </w:rPr>
              <w:t>授课</w:t>
            </w:r>
          </w:p>
        </w:tc>
        <w:tc>
          <w:tcPr>
            <w:tcW w:w="912" w:type="dxa"/>
            <w:vAlign w:val="center"/>
          </w:tcPr>
          <w:p w14:paraId="6B7EDDF7" w14:textId="77777777" w:rsidR="0023009D" w:rsidRDefault="00CD152C">
            <w:pPr>
              <w:adjustRightInd w:val="0"/>
              <w:snapToGrid w:val="0"/>
              <w:jc w:val="center"/>
              <w:rPr>
                <w:rFonts w:ascii="宋体" w:hAnsi="宋体"/>
                <w:b/>
                <w:szCs w:val="21"/>
              </w:rPr>
            </w:pPr>
            <w:r>
              <w:rPr>
                <w:rFonts w:ascii="宋体" w:hAnsi="宋体" w:hint="eastAsia"/>
                <w:b/>
                <w:szCs w:val="21"/>
              </w:rPr>
              <w:t>实践</w:t>
            </w:r>
          </w:p>
        </w:tc>
        <w:tc>
          <w:tcPr>
            <w:tcW w:w="744" w:type="dxa"/>
            <w:vAlign w:val="center"/>
          </w:tcPr>
          <w:p w14:paraId="7D16461C" w14:textId="77777777" w:rsidR="0023009D" w:rsidRDefault="00CD152C">
            <w:pPr>
              <w:adjustRightInd w:val="0"/>
              <w:snapToGrid w:val="0"/>
              <w:jc w:val="center"/>
              <w:rPr>
                <w:rFonts w:ascii="宋体" w:hAnsi="宋体"/>
                <w:b/>
                <w:szCs w:val="21"/>
              </w:rPr>
            </w:pPr>
            <w:r>
              <w:rPr>
                <w:rFonts w:ascii="宋体" w:hAnsi="宋体" w:hint="eastAsia"/>
                <w:b/>
                <w:szCs w:val="21"/>
              </w:rPr>
              <w:t>必修</w:t>
            </w:r>
          </w:p>
        </w:tc>
        <w:tc>
          <w:tcPr>
            <w:tcW w:w="840" w:type="dxa"/>
            <w:vAlign w:val="center"/>
          </w:tcPr>
          <w:p w14:paraId="5A8CAA43" w14:textId="77777777" w:rsidR="0023009D" w:rsidRDefault="00CD152C">
            <w:pPr>
              <w:adjustRightInd w:val="0"/>
              <w:snapToGrid w:val="0"/>
              <w:jc w:val="center"/>
              <w:rPr>
                <w:rFonts w:ascii="宋体" w:hAnsi="宋体"/>
                <w:b/>
                <w:szCs w:val="21"/>
              </w:rPr>
            </w:pPr>
            <w:r>
              <w:rPr>
                <w:rFonts w:ascii="宋体" w:hAnsi="宋体" w:hint="eastAsia"/>
                <w:b/>
                <w:szCs w:val="21"/>
              </w:rPr>
              <w:t>选修</w:t>
            </w:r>
          </w:p>
        </w:tc>
        <w:tc>
          <w:tcPr>
            <w:tcW w:w="758" w:type="dxa"/>
            <w:vAlign w:val="center"/>
          </w:tcPr>
          <w:p w14:paraId="616CC38D" w14:textId="77777777" w:rsidR="0023009D" w:rsidRDefault="00CD152C">
            <w:pPr>
              <w:adjustRightInd w:val="0"/>
              <w:snapToGrid w:val="0"/>
              <w:jc w:val="center"/>
              <w:rPr>
                <w:rFonts w:ascii="宋体" w:hAnsi="宋体"/>
                <w:b/>
                <w:szCs w:val="21"/>
              </w:rPr>
            </w:pPr>
            <w:r>
              <w:rPr>
                <w:rFonts w:ascii="宋体" w:hAnsi="宋体" w:hint="eastAsia"/>
                <w:b/>
                <w:szCs w:val="21"/>
              </w:rPr>
              <w:t>合计</w:t>
            </w:r>
          </w:p>
        </w:tc>
      </w:tr>
      <w:tr w:rsidR="0023009D" w14:paraId="07E1681D" w14:textId="77777777">
        <w:trPr>
          <w:trHeight w:val="349"/>
          <w:jc w:val="center"/>
        </w:trPr>
        <w:tc>
          <w:tcPr>
            <w:tcW w:w="1796" w:type="dxa"/>
            <w:vMerge w:val="restart"/>
            <w:vAlign w:val="center"/>
          </w:tcPr>
          <w:p w14:paraId="48F72221" w14:textId="77777777" w:rsidR="0023009D" w:rsidRDefault="00CD152C">
            <w:pPr>
              <w:adjustRightInd w:val="0"/>
              <w:snapToGrid w:val="0"/>
              <w:jc w:val="center"/>
              <w:rPr>
                <w:rFonts w:ascii="宋体" w:hAnsi="宋体"/>
                <w:szCs w:val="21"/>
              </w:rPr>
            </w:pPr>
            <w:r>
              <w:rPr>
                <w:rFonts w:ascii="宋体" w:hAnsi="宋体" w:hint="eastAsia"/>
                <w:szCs w:val="21"/>
              </w:rPr>
              <w:t>通识与公共基础课程</w:t>
            </w:r>
          </w:p>
        </w:tc>
        <w:tc>
          <w:tcPr>
            <w:tcW w:w="2249" w:type="dxa"/>
            <w:vAlign w:val="center"/>
          </w:tcPr>
          <w:p w14:paraId="4BE539FC" w14:textId="77777777" w:rsidR="0023009D" w:rsidRDefault="00CD152C">
            <w:pPr>
              <w:adjustRightInd w:val="0"/>
              <w:snapToGrid w:val="0"/>
              <w:rPr>
                <w:rFonts w:ascii="宋体" w:hAnsi="宋体"/>
                <w:szCs w:val="21"/>
              </w:rPr>
            </w:pPr>
            <w:r>
              <w:rPr>
                <w:rFonts w:ascii="宋体" w:hAnsi="宋体" w:hint="eastAsia"/>
                <w:szCs w:val="21"/>
              </w:rPr>
              <w:t>思想政治类</w:t>
            </w:r>
          </w:p>
        </w:tc>
        <w:tc>
          <w:tcPr>
            <w:tcW w:w="912" w:type="dxa"/>
            <w:vAlign w:val="center"/>
          </w:tcPr>
          <w:p w14:paraId="33EE44E6" w14:textId="77777777" w:rsidR="0023009D" w:rsidRDefault="00CD152C">
            <w:pPr>
              <w:adjustRightInd w:val="0"/>
              <w:snapToGrid w:val="0"/>
              <w:jc w:val="center"/>
              <w:rPr>
                <w:szCs w:val="21"/>
              </w:rPr>
            </w:pPr>
            <w:r>
              <w:rPr>
                <w:rFonts w:hint="eastAsia"/>
                <w:szCs w:val="21"/>
              </w:rPr>
              <w:t>6.</w:t>
            </w:r>
            <w:r>
              <w:rPr>
                <w:szCs w:val="21"/>
              </w:rPr>
              <w:t>2</w:t>
            </w:r>
            <w:r>
              <w:rPr>
                <w:rFonts w:hint="eastAsia"/>
                <w:szCs w:val="21"/>
              </w:rPr>
              <w:t>%</w:t>
            </w:r>
          </w:p>
        </w:tc>
        <w:tc>
          <w:tcPr>
            <w:tcW w:w="912" w:type="dxa"/>
            <w:vAlign w:val="center"/>
          </w:tcPr>
          <w:p w14:paraId="56D608EA" w14:textId="77777777" w:rsidR="0023009D" w:rsidRDefault="00CD152C">
            <w:pPr>
              <w:adjustRightInd w:val="0"/>
              <w:snapToGrid w:val="0"/>
              <w:jc w:val="center"/>
              <w:rPr>
                <w:szCs w:val="21"/>
              </w:rPr>
            </w:pPr>
            <w:r>
              <w:rPr>
                <w:rFonts w:hint="eastAsia"/>
                <w:szCs w:val="21"/>
              </w:rPr>
              <w:t>2.5%</w:t>
            </w:r>
          </w:p>
        </w:tc>
        <w:tc>
          <w:tcPr>
            <w:tcW w:w="744" w:type="dxa"/>
            <w:vAlign w:val="center"/>
          </w:tcPr>
          <w:p w14:paraId="6C20DF48" w14:textId="77777777" w:rsidR="0023009D" w:rsidRDefault="00CD152C">
            <w:pPr>
              <w:adjustRightInd w:val="0"/>
              <w:snapToGrid w:val="0"/>
              <w:jc w:val="center"/>
              <w:rPr>
                <w:szCs w:val="21"/>
              </w:rPr>
            </w:pPr>
            <w:r>
              <w:rPr>
                <w:rFonts w:hint="eastAsia"/>
                <w:szCs w:val="21"/>
              </w:rPr>
              <w:t>14</w:t>
            </w:r>
          </w:p>
        </w:tc>
        <w:tc>
          <w:tcPr>
            <w:tcW w:w="840" w:type="dxa"/>
            <w:vAlign w:val="center"/>
          </w:tcPr>
          <w:p w14:paraId="4422CB09" w14:textId="77777777" w:rsidR="0023009D" w:rsidRDefault="0023009D">
            <w:pPr>
              <w:adjustRightInd w:val="0"/>
              <w:snapToGrid w:val="0"/>
              <w:jc w:val="center"/>
              <w:rPr>
                <w:szCs w:val="21"/>
              </w:rPr>
            </w:pPr>
          </w:p>
        </w:tc>
        <w:tc>
          <w:tcPr>
            <w:tcW w:w="758" w:type="dxa"/>
            <w:vMerge w:val="restart"/>
            <w:vAlign w:val="center"/>
          </w:tcPr>
          <w:p w14:paraId="05D3F81B" w14:textId="77777777" w:rsidR="0023009D" w:rsidRDefault="00CD152C">
            <w:pPr>
              <w:adjustRightInd w:val="0"/>
              <w:snapToGrid w:val="0"/>
              <w:jc w:val="center"/>
              <w:rPr>
                <w:szCs w:val="21"/>
              </w:rPr>
            </w:pPr>
            <w:r>
              <w:rPr>
                <w:rFonts w:hint="eastAsia"/>
                <w:szCs w:val="21"/>
              </w:rPr>
              <w:t>5</w:t>
            </w:r>
            <w:r>
              <w:rPr>
                <w:szCs w:val="21"/>
              </w:rPr>
              <w:t>1</w:t>
            </w:r>
          </w:p>
          <w:p w14:paraId="2FE1E380" w14:textId="77777777" w:rsidR="0023009D" w:rsidRDefault="00CD152C">
            <w:pPr>
              <w:adjustRightInd w:val="0"/>
              <w:snapToGrid w:val="0"/>
              <w:jc w:val="center"/>
              <w:rPr>
                <w:szCs w:val="21"/>
              </w:rPr>
            </w:pPr>
            <w:r>
              <w:rPr>
                <w:sz w:val="18"/>
                <w:szCs w:val="18"/>
              </w:rPr>
              <w:t>（</w:t>
            </w:r>
            <w:r>
              <w:rPr>
                <w:rFonts w:cs="宋体" w:hint="eastAsia"/>
                <w:sz w:val="18"/>
                <w:szCs w:val="18"/>
              </w:rPr>
              <w:t>美育类选修课程须修满</w:t>
            </w:r>
            <w:r>
              <w:rPr>
                <w:rFonts w:cs="宋体" w:hint="eastAsia"/>
                <w:sz w:val="18"/>
                <w:szCs w:val="18"/>
              </w:rPr>
              <w:t>2</w:t>
            </w:r>
            <w:r>
              <w:rPr>
                <w:rFonts w:cs="宋体" w:hint="eastAsia"/>
                <w:sz w:val="18"/>
                <w:szCs w:val="18"/>
              </w:rPr>
              <w:t>学分</w:t>
            </w:r>
            <w:r>
              <w:rPr>
                <w:sz w:val="18"/>
                <w:szCs w:val="18"/>
              </w:rPr>
              <w:t>）</w:t>
            </w:r>
          </w:p>
        </w:tc>
      </w:tr>
      <w:tr w:rsidR="0023009D" w14:paraId="3E2D7BDE" w14:textId="77777777">
        <w:trPr>
          <w:trHeight w:val="349"/>
          <w:jc w:val="center"/>
        </w:trPr>
        <w:tc>
          <w:tcPr>
            <w:tcW w:w="1796" w:type="dxa"/>
            <w:vMerge/>
            <w:vAlign w:val="center"/>
          </w:tcPr>
          <w:p w14:paraId="6D63E65E" w14:textId="77777777" w:rsidR="0023009D" w:rsidRDefault="0023009D">
            <w:pPr>
              <w:adjustRightInd w:val="0"/>
              <w:snapToGrid w:val="0"/>
              <w:jc w:val="center"/>
              <w:rPr>
                <w:rFonts w:ascii="宋体" w:hAnsi="宋体"/>
                <w:szCs w:val="21"/>
              </w:rPr>
            </w:pPr>
          </w:p>
        </w:tc>
        <w:tc>
          <w:tcPr>
            <w:tcW w:w="2249" w:type="dxa"/>
            <w:vAlign w:val="center"/>
          </w:tcPr>
          <w:p w14:paraId="2C898914" w14:textId="77777777" w:rsidR="0023009D" w:rsidRDefault="00CD152C">
            <w:pPr>
              <w:adjustRightInd w:val="0"/>
              <w:snapToGrid w:val="0"/>
              <w:rPr>
                <w:rFonts w:ascii="宋体" w:hAnsi="宋体"/>
                <w:szCs w:val="21"/>
              </w:rPr>
            </w:pPr>
            <w:r>
              <w:rPr>
                <w:rFonts w:ascii="宋体" w:hAnsi="宋体" w:hint="eastAsia"/>
                <w:szCs w:val="21"/>
              </w:rPr>
              <w:t>军事体育类</w:t>
            </w:r>
          </w:p>
        </w:tc>
        <w:tc>
          <w:tcPr>
            <w:tcW w:w="912" w:type="dxa"/>
            <w:vAlign w:val="center"/>
          </w:tcPr>
          <w:p w14:paraId="335C9185" w14:textId="77777777" w:rsidR="0023009D" w:rsidRDefault="00CD152C">
            <w:pPr>
              <w:adjustRightInd w:val="0"/>
              <w:snapToGrid w:val="0"/>
              <w:jc w:val="center"/>
              <w:rPr>
                <w:szCs w:val="21"/>
              </w:rPr>
            </w:pPr>
            <w:r>
              <w:rPr>
                <w:rFonts w:hint="eastAsia"/>
                <w:szCs w:val="21"/>
              </w:rPr>
              <w:t>2.5%</w:t>
            </w:r>
          </w:p>
        </w:tc>
        <w:tc>
          <w:tcPr>
            <w:tcW w:w="912" w:type="dxa"/>
            <w:vAlign w:val="center"/>
          </w:tcPr>
          <w:p w14:paraId="01475936" w14:textId="77777777" w:rsidR="0023009D" w:rsidRDefault="00CD152C">
            <w:pPr>
              <w:adjustRightInd w:val="0"/>
              <w:snapToGrid w:val="0"/>
              <w:jc w:val="center"/>
              <w:rPr>
                <w:szCs w:val="21"/>
              </w:rPr>
            </w:pPr>
            <w:r>
              <w:rPr>
                <w:rFonts w:hint="eastAsia"/>
                <w:szCs w:val="21"/>
              </w:rPr>
              <w:t>0.6%</w:t>
            </w:r>
          </w:p>
        </w:tc>
        <w:tc>
          <w:tcPr>
            <w:tcW w:w="744" w:type="dxa"/>
            <w:vAlign w:val="center"/>
          </w:tcPr>
          <w:p w14:paraId="29362171" w14:textId="77777777" w:rsidR="0023009D" w:rsidRDefault="00CD152C">
            <w:pPr>
              <w:adjustRightInd w:val="0"/>
              <w:snapToGrid w:val="0"/>
              <w:jc w:val="center"/>
              <w:rPr>
                <w:szCs w:val="21"/>
              </w:rPr>
            </w:pPr>
            <w:r>
              <w:rPr>
                <w:szCs w:val="21"/>
              </w:rPr>
              <w:t>5</w:t>
            </w:r>
          </w:p>
        </w:tc>
        <w:tc>
          <w:tcPr>
            <w:tcW w:w="840" w:type="dxa"/>
            <w:vAlign w:val="center"/>
          </w:tcPr>
          <w:p w14:paraId="1CADC811" w14:textId="77777777" w:rsidR="0023009D" w:rsidRDefault="0023009D">
            <w:pPr>
              <w:adjustRightInd w:val="0"/>
              <w:snapToGrid w:val="0"/>
              <w:jc w:val="center"/>
              <w:rPr>
                <w:szCs w:val="21"/>
              </w:rPr>
            </w:pPr>
          </w:p>
        </w:tc>
        <w:tc>
          <w:tcPr>
            <w:tcW w:w="758" w:type="dxa"/>
            <w:vMerge/>
            <w:vAlign w:val="center"/>
          </w:tcPr>
          <w:p w14:paraId="51E0F540" w14:textId="77777777" w:rsidR="0023009D" w:rsidRDefault="0023009D">
            <w:pPr>
              <w:adjustRightInd w:val="0"/>
              <w:snapToGrid w:val="0"/>
              <w:jc w:val="center"/>
              <w:rPr>
                <w:szCs w:val="21"/>
              </w:rPr>
            </w:pPr>
          </w:p>
        </w:tc>
      </w:tr>
      <w:tr w:rsidR="0023009D" w14:paraId="28BC6C53" w14:textId="77777777">
        <w:trPr>
          <w:trHeight w:val="349"/>
          <w:jc w:val="center"/>
        </w:trPr>
        <w:tc>
          <w:tcPr>
            <w:tcW w:w="1796" w:type="dxa"/>
            <w:vMerge/>
            <w:vAlign w:val="center"/>
          </w:tcPr>
          <w:p w14:paraId="71F5CD1C" w14:textId="77777777" w:rsidR="0023009D" w:rsidRDefault="0023009D">
            <w:pPr>
              <w:adjustRightInd w:val="0"/>
              <w:snapToGrid w:val="0"/>
              <w:jc w:val="center"/>
              <w:rPr>
                <w:rFonts w:ascii="宋体" w:hAnsi="宋体"/>
                <w:szCs w:val="21"/>
              </w:rPr>
            </w:pPr>
          </w:p>
        </w:tc>
        <w:tc>
          <w:tcPr>
            <w:tcW w:w="2249" w:type="dxa"/>
            <w:vAlign w:val="center"/>
          </w:tcPr>
          <w:p w14:paraId="7DCAA6BA" w14:textId="77777777" w:rsidR="0023009D" w:rsidRDefault="00CD152C">
            <w:pPr>
              <w:adjustRightInd w:val="0"/>
              <w:snapToGrid w:val="0"/>
              <w:rPr>
                <w:rFonts w:ascii="宋体" w:hAnsi="宋体"/>
                <w:szCs w:val="21"/>
              </w:rPr>
            </w:pPr>
            <w:r>
              <w:rPr>
                <w:rFonts w:ascii="宋体" w:hAnsi="宋体" w:hint="eastAsia"/>
                <w:szCs w:val="21"/>
              </w:rPr>
              <w:t>通识类</w:t>
            </w:r>
          </w:p>
        </w:tc>
        <w:tc>
          <w:tcPr>
            <w:tcW w:w="912" w:type="dxa"/>
            <w:vAlign w:val="center"/>
          </w:tcPr>
          <w:p w14:paraId="626B1BA3" w14:textId="77777777" w:rsidR="0023009D" w:rsidRDefault="00CD152C">
            <w:pPr>
              <w:adjustRightInd w:val="0"/>
              <w:snapToGrid w:val="0"/>
              <w:jc w:val="center"/>
              <w:rPr>
                <w:szCs w:val="21"/>
              </w:rPr>
            </w:pPr>
            <w:r>
              <w:rPr>
                <w:rFonts w:hint="eastAsia"/>
                <w:szCs w:val="21"/>
              </w:rPr>
              <w:t>3.</w:t>
            </w:r>
            <w:r>
              <w:rPr>
                <w:szCs w:val="21"/>
              </w:rPr>
              <w:t>7</w:t>
            </w:r>
            <w:r>
              <w:rPr>
                <w:rFonts w:hint="eastAsia"/>
                <w:szCs w:val="21"/>
              </w:rPr>
              <w:t>%</w:t>
            </w:r>
          </w:p>
        </w:tc>
        <w:tc>
          <w:tcPr>
            <w:tcW w:w="912" w:type="dxa"/>
            <w:vAlign w:val="center"/>
          </w:tcPr>
          <w:p w14:paraId="421035F9" w14:textId="77777777" w:rsidR="0023009D" w:rsidRDefault="0023009D">
            <w:pPr>
              <w:adjustRightInd w:val="0"/>
              <w:snapToGrid w:val="0"/>
              <w:jc w:val="center"/>
              <w:rPr>
                <w:szCs w:val="21"/>
              </w:rPr>
            </w:pPr>
          </w:p>
        </w:tc>
        <w:tc>
          <w:tcPr>
            <w:tcW w:w="744" w:type="dxa"/>
            <w:vAlign w:val="center"/>
          </w:tcPr>
          <w:p w14:paraId="02F371AB" w14:textId="77777777" w:rsidR="0023009D" w:rsidRDefault="0023009D">
            <w:pPr>
              <w:adjustRightInd w:val="0"/>
              <w:snapToGrid w:val="0"/>
              <w:jc w:val="center"/>
              <w:rPr>
                <w:szCs w:val="21"/>
              </w:rPr>
            </w:pPr>
          </w:p>
        </w:tc>
        <w:tc>
          <w:tcPr>
            <w:tcW w:w="840" w:type="dxa"/>
            <w:vAlign w:val="center"/>
          </w:tcPr>
          <w:p w14:paraId="505C694A" w14:textId="77777777" w:rsidR="0023009D" w:rsidRDefault="00CD152C">
            <w:pPr>
              <w:adjustRightInd w:val="0"/>
              <w:snapToGrid w:val="0"/>
              <w:jc w:val="center"/>
              <w:rPr>
                <w:szCs w:val="21"/>
              </w:rPr>
            </w:pPr>
            <w:r>
              <w:rPr>
                <w:rFonts w:hint="eastAsia"/>
                <w:szCs w:val="21"/>
              </w:rPr>
              <w:t>6</w:t>
            </w:r>
          </w:p>
        </w:tc>
        <w:tc>
          <w:tcPr>
            <w:tcW w:w="758" w:type="dxa"/>
            <w:vMerge/>
            <w:vAlign w:val="center"/>
          </w:tcPr>
          <w:p w14:paraId="04401042" w14:textId="77777777" w:rsidR="0023009D" w:rsidRDefault="0023009D">
            <w:pPr>
              <w:adjustRightInd w:val="0"/>
              <w:snapToGrid w:val="0"/>
              <w:jc w:val="center"/>
              <w:rPr>
                <w:szCs w:val="21"/>
              </w:rPr>
            </w:pPr>
          </w:p>
        </w:tc>
      </w:tr>
      <w:tr w:rsidR="0023009D" w14:paraId="36BC0D3D" w14:textId="77777777">
        <w:trPr>
          <w:trHeight w:val="349"/>
          <w:jc w:val="center"/>
        </w:trPr>
        <w:tc>
          <w:tcPr>
            <w:tcW w:w="1796" w:type="dxa"/>
            <w:vMerge/>
            <w:vAlign w:val="center"/>
          </w:tcPr>
          <w:p w14:paraId="5F947668" w14:textId="77777777" w:rsidR="0023009D" w:rsidRDefault="0023009D">
            <w:pPr>
              <w:adjustRightInd w:val="0"/>
              <w:snapToGrid w:val="0"/>
              <w:jc w:val="center"/>
              <w:rPr>
                <w:rFonts w:ascii="宋体" w:hAnsi="宋体"/>
                <w:szCs w:val="21"/>
              </w:rPr>
            </w:pPr>
          </w:p>
        </w:tc>
        <w:tc>
          <w:tcPr>
            <w:tcW w:w="2249" w:type="dxa"/>
            <w:vAlign w:val="center"/>
          </w:tcPr>
          <w:p w14:paraId="5D8F4DD8" w14:textId="77777777" w:rsidR="0023009D" w:rsidRDefault="00CD152C">
            <w:pPr>
              <w:adjustRightInd w:val="0"/>
              <w:snapToGrid w:val="0"/>
              <w:rPr>
                <w:rFonts w:ascii="宋体" w:hAnsi="宋体"/>
                <w:szCs w:val="21"/>
              </w:rPr>
            </w:pPr>
            <w:r>
              <w:rPr>
                <w:rFonts w:ascii="宋体" w:hAnsi="宋体" w:hint="eastAsia"/>
                <w:szCs w:val="21"/>
              </w:rPr>
              <w:t>外语类</w:t>
            </w:r>
          </w:p>
        </w:tc>
        <w:tc>
          <w:tcPr>
            <w:tcW w:w="912" w:type="dxa"/>
            <w:vAlign w:val="center"/>
          </w:tcPr>
          <w:p w14:paraId="5DAA3E0B" w14:textId="77777777" w:rsidR="0023009D" w:rsidRDefault="00CD152C">
            <w:pPr>
              <w:adjustRightInd w:val="0"/>
              <w:snapToGrid w:val="0"/>
              <w:jc w:val="center"/>
              <w:rPr>
                <w:szCs w:val="21"/>
              </w:rPr>
            </w:pPr>
            <w:r>
              <w:rPr>
                <w:szCs w:val="21"/>
              </w:rPr>
              <w:t>6.2</w:t>
            </w:r>
            <w:r>
              <w:rPr>
                <w:rFonts w:hint="eastAsia"/>
                <w:szCs w:val="21"/>
              </w:rPr>
              <w:t>%</w:t>
            </w:r>
          </w:p>
        </w:tc>
        <w:tc>
          <w:tcPr>
            <w:tcW w:w="912" w:type="dxa"/>
            <w:vAlign w:val="center"/>
          </w:tcPr>
          <w:p w14:paraId="671B1F62" w14:textId="77777777" w:rsidR="0023009D" w:rsidRDefault="0023009D">
            <w:pPr>
              <w:adjustRightInd w:val="0"/>
              <w:snapToGrid w:val="0"/>
              <w:jc w:val="center"/>
              <w:rPr>
                <w:szCs w:val="21"/>
              </w:rPr>
            </w:pPr>
          </w:p>
        </w:tc>
        <w:tc>
          <w:tcPr>
            <w:tcW w:w="744" w:type="dxa"/>
            <w:vAlign w:val="center"/>
          </w:tcPr>
          <w:p w14:paraId="168FE851" w14:textId="77777777" w:rsidR="0023009D" w:rsidRDefault="00CD152C">
            <w:pPr>
              <w:adjustRightInd w:val="0"/>
              <w:snapToGrid w:val="0"/>
              <w:jc w:val="center"/>
              <w:rPr>
                <w:szCs w:val="21"/>
              </w:rPr>
            </w:pPr>
            <w:r>
              <w:rPr>
                <w:szCs w:val="21"/>
              </w:rPr>
              <w:t>10</w:t>
            </w:r>
          </w:p>
        </w:tc>
        <w:tc>
          <w:tcPr>
            <w:tcW w:w="840" w:type="dxa"/>
            <w:vAlign w:val="center"/>
          </w:tcPr>
          <w:p w14:paraId="29D02C9D" w14:textId="77777777" w:rsidR="0023009D" w:rsidRDefault="0023009D">
            <w:pPr>
              <w:adjustRightInd w:val="0"/>
              <w:snapToGrid w:val="0"/>
              <w:jc w:val="center"/>
              <w:rPr>
                <w:szCs w:val="21"/>
              </w:rPr>
            </w:pPr>
          </w:p>
        </w:tc>
        <w:tc>
          <w:tcPr>
            <w:tcW w:w="758" w:type="dxa"/>
            <w:vMerge/>
            <w:vAlign w:val="center"/>
          </w:tcPr>
          <w:p w14:paraId="324C5DED" w14:textId="77777777" w:rsidR="0023009D" w:rsidRDefault="0023009D">
            <w:pPr>
              <w:adjustRightInd w:val="0"/>
              <w:snapToGrid w:val="0"/>
              <w:jc w:val="center"/>
              <w:rPr>
                <w:szCs w:val="21"/>
              </w:rPr>
            </w:pPr>
          </w:p>
        </w:tc>
      </w:tr>
      <w:tr w:rsidR="0023009D" w14:paraId="7E7846BE" w14:textId="77777777">
        <w:trPr>
          <w:trHeight w:val="349"/>
          <w:jc w:val="center"/>
        </w:trPr>
        <w:tc>
          <w:tcPr>
            <w:tcW w:w="1796" w:type="dxa"/>
            <w:vMerge/>
            <w:vAlign w:val="center"/>
          </w:tcPr>
          <w:p w14:paraId="6754A337" w14:textId="77777777" w:rsidR="0023009D" w:rsidRDefault="0023009D">
            <w:pPr>
              <w:adjustRightInd w:val="0"/>
              <w:snapToGrid w:val="0"/>
              <w:jc w:val="center"/>
              <w:rPr>
                <w:rFonts w:ascii="宋体" w:hAnsi="宋体"/>
                <w:szCs w:val="21"/>
              </w:rPr>
            </w:pPr>
          </w:p>
        </w:tc>
        <w:tc>
          <w:tcPr>
            <w:tcW w:w="2249" w:type="dxa"/>
            <w:vAlign w:val="center"/>
          </w:tcPr>
          <w:p w14:paraId="35066ED1" w14:textId="77777777" w:rsidR="0023009D" w:rsidRDefault="00CD152C">
            <w:pPr>
              <w:adjustRightInd w:val="0"/>
              <w:snapToGrid w:val="0"/>
              <w:rPr>
                <w:rFonts w:ascii="宋体" w:hAnsi="宋体"/>
                <w:szCs w:val="21"/>
              </w:rPr>
            </w:pPr>
            <w:r>
              <w:rPr>
                <w:rFonts w:ascii="宋体" w:hAnsi="宋体" w:hint="eastAsia"/>
                <w:szCs w:val="21"/>
              </w:rPr>
              <w:t>计算机类</w:t>
            </w:r>
          </w:p>
        </w:tc>
        <w:tc>
          <w:tcPr>
            <w:tcW w:w="912" w:type="dxa"/>
            <w:vAlign w:val="center"/>
          </w:tcPr>
          <w:p w14:paraId="52D608BD" w14:textId="77777777" w:rsidR="0023009D" w:rsidRDefault="00CD152C">
            <w:pPr>
              <w:adjustRightInd w:val="0"/>
              <w:snapToGrid w:val="0"/>
              <w:jc w:val="center"/>
              <w:rPr>
                <w:szCs w:val="21"/>
              </w:rPr>
            </w:pPr>
            <w:r>
              <w:rPr>
                <w:rFonts w:hint="eastAsia"/>
                <w:szCs w:val="21"/>
              </w:rPr>
              <w:t>0.9%</w:t>
            </w:r>
          </w:p>
        </w:tc>
        <w:tc>
          <w:tcPr>
            <w:tcW w:w="912" w:type="dxa"/>
            <w:vAlign w:val="center"/>
          </w:tcPr>
          <w:p w14:paraId="781A1911" w14:textId="77777777" w:rsidR="0023009D" w:rsidRDefault="00CD152C">
            <w:pPr>
              <w:adjustRightInd w:val="0"/>
              <w:snapToGrid w:val="0"/>
              <w:jc w:val="center"/>
              <w:rPr>
                <w:szCs w:val="21"/>
              </w:rPr>
            </w:pPr>
            <w:r>
              <w:rPr>
                <w:rFonts w:hint="eastAsia"/>
                <w:szCs w:val="21"/>
              </w:rPr>
              <w:t>0.9%</w:t>
            </w:r>
          </w:p>
        </w:tc>
        <w:tc>
          <w:tcPr>
            <w:tcW w:w="744" w:type="dxa"/>
            <w:vAlign w:val="center"/>
          </w:tcPr>
          <w:p w14:paraId="1C409C49" w14:textId="77777777" w:rsidR="0023009D" w:rsidRDefault="00CD152C">
            <w:pPr>
              <w:adjustRightInd w:val="0"/>
              <w:snapToGrid w:val="0"/>
              <w:jc w:val="center"/>
              <w:rPr>
                <w:szCs w:val="21"/>
              </w:rPr>
            </w:pPr>
            <w:r>
              <w:rPr>
                <w:rFonts w:hint="eastAsia"/>
                <w:szCs w:val="21"/>
              </w:rPr>
              <w:t>3</w:t>
            </w:r>
          </w:p>
        </w:tc>
        <w:tc>
          <w:tcPr>
            <w:tcW w:w="840" w:type="dxa"/>
            <w:vAlign w:val="center"/>
          </w:tcPr>
          <w:p w14:paraId="75B860C7" w14:textId="77777777" w:rsidR="0023009D" w:rsidRDefault="0023009D">
            <w:pPr>
              <w:adjustRightInd w:val="0"/>
              <w:snapToGrid w:val="0"/>
              <w:jc w:val="center"/>
              <w:rPr>
                <w:szCs w:val="21"/>
              </w:rPr>
            </w:pPr>
          </w:p>
        </w:tc>
        <w:tc>
          <w:tcPr>
            <w:tcW w:w="758" w:type="dxa"/>
            <w:vMerge/>
            <w:vAlign w:val="center"/>
          </w:tcPr>
          <w:p w14:paraId="3D659E57" w14:textId="77777777" w:rsidR="0023009D" w:rsidRDefault="0023009D">
            <w:pPr>
              <w:adjustRightInd w:val="0"/>
              <w:snapToGrid w:val="0"/>
              <w:jc w:val="center"/>
              <w:rPr>
                <w:szCs w:val="21"/>
              </w:rPr>
            </w:pPr>
          </w:p>
        </w:tc>
      </w:tr>
      <w:tr w:rsidR="0023009D" w14:paraId="62A8E350" w14:textId="77777777">
        <w:trPr>
          <w:trHeight w:val="349"/>
          <w:jc w:val="center"/>
        </w:trPr>
        <w:tc>
          <w:tcPr>
            <w:tcW w:w="1796" w:type="dxa"/>
            <w:vMerge/>
            <w:vAlign w:val="center"/>
          </w:tcPr>
          <w:p w14:paraId="673EF0BD" w14:textId="77777777" w:rsidR="0023009D" w:rsidRDefault="0023009D">
            <w:pPr>
              <w:adjustRightInd w:val="0"/>
              <w:snapToGrid w:val="0"/>
              <w:jc w:val="center"/>
              <w:rPr>
                <w:rFonts w:ascii="宋体" w:hAnsi="宋体"/>
                <w:szCs w:val="21"/>
              </w:rPr>
            </w:pPr>
          </w:p>
        </w:tc>
        <w:tc>
          <w:tcPr>
            <w:tcW w:w="2249" w:type="dxa"/>
            <w:vAlign w:val="center"/>
          </w:tcPr>
          <w:p w14:paraId="74A67D77" w14:textId="77777777" w:rsidR="0023009D" w:rsidRDefault="00CD152C">
            <w:pPr>
              <w:adjustRightInd w:val="0"/>
              <w:snapToGrid w:val="0"/>
              <w:rPr>
                <w:rFonts w:ascii="宋体" w:hAnsi="宋体"/>
                <w:szCs w:val="21"/>
              </w:rPr>
            </w:pPr>
            <w:r>
              <w:rPr>
                <w:rFonts w:ascii="宋体" w:hAnsi="宋体" w:hint="eastAsia"/>
                <w:szCs w:val="21"/>
              </w:rPr>
              <w:t>数学类</w:t>
            </w:r>
          </w:p>
        </w:tc>
        <w:tc>
          <w:tcPr>
            <w:tcW w:w="912" w:type="dxa"/>
            <w:vAlign w:val="center"/>
          </w:tcPr>
          <w:p w14:paraId="32283345" w14:textId="77777777" w:rsidR="0023009D" w:rsidRDefault="00CD152C">
            <w:pPr>
              <w:adjustRightInd w:val="0"/>
              <w:snapToGrid w:val="0"/>
              <w:jc w:val="center"/>
              <w:rPr>
                <w:szCs w:val="21"/>
              </w:rPr>
            </w:pPr>
            <w:r>
              <w:rPr>
                <w:rFonts w:hint="eastAsia"/>
                <w:szCs w:val="21"/>
              </w:rPr>
              <w:t>8.</w:t>
            </w:r>
            <w:r>
              <w:rPr>
                <w:szCs w:val="21"/>
              </w:rPr>
              <w:t>0</w:t>
            </w:r>
            <w:r>
              <w:rPr>
                <w:rFonts w:hint="eastAsia"/>
                <w:szCs w:val="21"/>
              </w:rPr>
              <w:t>%</w:t>
            </w:r>
          </w:p>
        </w:tc>
        <w:tc>
          <w:tcPr>
            <w:tcW w:w="912" w:type="dxa"/>
            <w:vAlign w:val="center"/>
          </w:tcPr>
          <w:p w14:paraId="4B43AD6A" w14:textId="77777777" w:rsidR="0023009D" w:rsidRDefault="0023009D">
            <w:pPr>
              <w:adjustRightInd w:val="0"/>
              <w:snapToGrid w:val="0"/>
              <w:jc w:val="center"/>
              <w:rPr>
                <w:szCs w:val="21"/>
              </w:rPr>
            </w:pPr>
          </w:p>
        </w:tc>
        <w:tc>
          <w:tcPr>
            <w:tcW w:w="744" w:type="dxa"/>
            <w:vAlign w:val="center"/>
          </w:tcPr>
          <w:p w14:paraId="7E60A30E" w14:textId="77777777" w:rsidR="0023009D" w:rsidRDefault="00CD152C">
            <w:pPr>
              <w:adjustRightInd w:val="0"/>
              <w:snapToGrid w:val="0"/>
              <w:jc w:val="center"/>
              <w:rPr>
                <w:szCs w:val="21"/>
              </w:rPr>
            </w:pPr>
            <w:r>
              <w:rPr>
                <w:rFonts w:hint="eastAsia"/>
                <w:szCs w:val="21"/>
              </w:rPr>
              <w:t>13</w:t>
            </w:r>
          </w:p>
        </w:tc>
        <w:tc>
          <w:tcPr>
            <w:tcW w:w="840" w:type="dxa"/>
            <w:vAlign w:val="center"/>
          </w:tcPr>
          <w:p w14:paraId="5C5C5156" w14:textId="77777777" w:rsidR="0023009D" w:rsidRDefault="0023009D">
            <w:pPr>
              <w:adjustRightInd w:val="0"/>
              <w:snapToGrid w:val="0"/>
              <w:jc w:val="center"/>
              <w:rPr>
                <w:szCs w:val="21"/>
              </w:rPr>
            </w:pPr>
          </w:p>
        </w:tc>
        <w:tc>
          <w:tcPr>
            <w:tcW w:w="758" w:type="dxa"/>
            <w:vMerge/>
            <w:vAlign w:val="center"/>
          </w:tcPr>
          <w:p w14:paraId="5CA936D1" w14:textId="77777777" w:rsidR="0023009D" w:rsidRDefault="0023009D">
            <w:pPr>
              <w:adjustRightInd w:val="0"/>
              <w:snapToGrid w:val="0"/>
              <w:jc w:val="center"/>
              <w:rPr>
                <w:szCs w:val="21"/>
              </w:rPr>
            </w:pPr>
          </w:p>
        </w:tc>
      </w:tr>
      <w:tr w:rsidR="0023009D" w14:paraId="77C4FE0D" w14:textId="77777777">
        <w:trPr>
          <w:trHeight w:val="349"/>
          <w:jc w:val="center"/>
        </w:trPr>
        <w:tc>
          <w:tcPr>
            <w:tcW w:w="1796" w:type="dxa"/>
            <w:vMerge w:val="restart"/>
            <w:vAlign w:val="center"/>
          </w:tcPr>
          <w:p w14:paraId="042569C7" w14:textId="77777777" w:rsidR="0023009D" w:rsidRDefault="00CD152C">
            <w:pPr>
              <w:adjustRightInd w:val="0"/>
              <w:snapToGrid w:val="0"/>
              <w:jc w:val="center"/>
              <w:rPr>
                <w:rFonts w:ascii="宋体" w:hAnsi="宋体"/>
                <w:szCs w:val="21"/>
              </w:rPr>
            </w:pPr>
            <w:r>
              <w:rPr>
                <w:rFonts w:ascii="宋体" w:hAnsi="宋体" w:hint="eastAsia"/>
                <w:szCs w:val="21"/>
              </w:rPr>
              <w:t>学科基础与专业基础课程</w:t>
            </w:r>
          </w:p>
        </w:tc>
        <w:tc>
          <w:tcPr>
            <w:tcW w:w="2249" w:type="dxa"/>
            <w:vAlign w:val="center"/>
          </w:tcPr>
          <w:p w14:paraId="2A57B87B" w14:textId="77777777" w:rsidR="0023009D" w:rsidRDefault="00CD152C">
            <w:pPr>
              <w:adjustRightInd w:val="0"/>
              <w:snapToGrid w:val="0"/>
              <w:rPr>
                <w:rFonts w:ascii="宋体" w:hAnsi="宋体"/>
                <w:szCs w:val="21"/>
              </w:rPr>
            </w:pPr>
            <w:r>
              <w:rPr>
                <w:rFonts w:ascii="宋体" w:hAnsi="宋体" w:hint="eastAsia"/>
                <w:szCs w:val="21"/>
              </w:rPr>
              <w:t>学科基础课程</w:t>
            </w:r>
          </w:p>
        </w:tc>
        <w:tc>
          <w:tcPr>
            <w:tcW w:w="912" w:type="dxa"/>
            <w:vAlign w:val="center"/>
          </w:tcPr>
          <w:p w14:paraId="024D2193" w14:textId="77777777" w:rsidR="0023009D" w:rsidRDefault="00CD152C">
            <w:pPr>
              <w:adjustRightInd w:val="0"/>
              <w:snapToGrid w:val="0"/>
              <w:jc w:val="center"/>
              <w:rPr>
                <w:szCs w:val="21"/>
              </w:rPr>
            </w:pPr>
            <w:r>
              <w:rPr>
                <w:rFonts w:hint="eastAsia"/>
                <w:szCs w:val="21"/>
              </w:rPr>
              <w:t>13.</w:t>
            </w:r>
            <w:r>
              <w:rPr>
                <w:szCs w:val="21"/>
              </w:rPr>
              <w:t>8</w:t>
            </w:r>
            <w:r>
              <w:rPr>
                <w:rFonts w:hint="eastAsia"/>
                <w:szCs w:val="21"/>
              </w:rPr>
              <w:t>%</w:t>
            </w:r>
          </w:p>
        </w:tc>
        <w:tc>
          <w:tcPr>
            <w:tcW w:w="912" w:type="dxa"/>
            <w:vAlign w:val="center"/>
          </w:tcPr>
          <w:p w14:paraId="640DC48A" w14:textId="77777777" w:rsidR="0023009D" w:rsidRDefault="00CD152C">
            <w:pPr>
              <w:adjustRightInd w:val="0"/>
              <w:snapToGrid w:val="0"/>
              <w:jc w:val="center"/>
              <w:rPr>
                <w:szCs w:val="21"/>
              </w:rPr>
            </w:pPr>
            <w:r>
              <w:rPr>
                <w:rFonts w:hint="eastAsia"/>
                <w:szCs w:val="21"/>
              </w:rPr>
              <w:t>0.2%</w:t>
            </w:r>
          </w:p>
        </w:tc>
        <w:tc>
          <w:tcPr>
            <w:tcW w:w="744" w:type="dxa"/>
            <w:vAlign w:val="center"/>
          </w:tcPr>
          <w:p w14:paraId="7F39CE8E" w14:textId="77777777" w:rsidR="0023009D" w:rsidRDefault="00CD152C">
            <w:pPr>
              <w:adjustRightInd w:val="0"/>
              <w:snapToGrid w:val="0"/>
              <w:jc w:val="center"/>
              <w:rPr>
                <w:szCs w:val="21"/>
              </w:rPr>
            </w:pPr>
            <w:r>
              <w:rPr>
                <w:rFonts w:hint="eastAsia"/>
                <w:szCs w:val="21"/>
              </w:rPr>
              <w:t>22.5</w:t>
            </w:r>
          </w:p>
        </w:tc>
        <w:tc>
          <w:tcPr>
            <w:tcW w:w="840" w:type="dxa"/>
            <w:vAlign w:val="center"/>
          </w:tcPr>
          <w:p w14:paraId="67B6080F" w14:textId="77777777" w:rsidR="0023009D" w:rsidRDefault="0023009D">
            <w:pPr>
              <w:adjustRightInd w:val="0"/>
              <w:snapToGrid w:val="0"/>
              <w:jc w:val="center"/>
              <w:rPr>
                <w:szCs w:val="21"/>
              </w:rPr>
            </w:pPr>
          </w:p>
        </w:tc>
        <w:tc>
          <w:tcPr>
            <w:tcW w:w="758" w:type="dxa"/>
            <w:vMerge w:val="restart"/>
            <w:vAlign w:val="center"/>
          </w:tcPr>
          <w:p w14:paraId="4D6005A2" w14:textId="77777777" w:rsidR="0023009D" w:rsidRDefault="00CD152C">
            <w:pPr>
              <w:adjustRightInd w:val="0"/>
              <w:snapToGrid w:val="0"/>
              <w:jc w:val="center"/>
              <w:rPr>
                <w:szCs w:val="21"/>
              </w:rPr>
            </w:pPr>
            <w:r>
              <w:rPr>
                <w:rFonts w:hint="eastAsia"/>
                <w:szCs w:val="21"/>
              </w:rPr>
              <w:t>62</w:t>
            </w:r>
          </w:p>
        </w:tc>
      </w:tr>
      <w:tr w:rsidR="0023009D" w14:paraId="1151F98A" w14:textId="77777777">
        <w:trPr>
          <w:trHeight w:val="349"/>
          <w:jc w:val="center"/>
        </w:trPr>
        <w:tc>
          <w:tcPr>
            <w:tcW w:w="1796" w:type="dxa"/>
            <w:vMerge/>
            <w:vAlign w:val="center"/>
          </w:tcPr>
          <w:p w14:paraId="5B532FA2" w14:textId="77777777" w:rsidR="0023009D" w:rsidRDefault="0023009D">
            <w:pPr>
              <w:adjustRightInd w:val="0"/>
              <w:snapToGrid w:val="0"/>
              <w:jc w:val="center"/>
              <w:rPr>
                <w:rFonts w:ascii="宋体" w:hAnsi="宋体"/>
                <w:szCs w:val="21"/>
              </w:rPr>
            </w:pPr>
          </w:p>
        </w:tc>
        <w:tc>
          <w:tcPr>
            <w:tcW w:w="2249" w:type="dxa"/>
            <w:vAlign w:val="center"/>
          </w:tcPr>
          <w:p w14:paraId="21573DE2" w14:textId="77777777" w:rsidR="0023009D" w:rsidRDefault="00CD152C">
            <w:pPr>
              <w:adjustRightInd w:val="0"/>
              <w:snapToGrid w:val="0"/>
              <w:rPr>
                <w:rFonts w:ascii="宋体" w:hAnsi="宋体"/>
                <w:szCs w:val="21"/>
              </w:rPr>
            </w:pPr>
            <w:r>
              <w:rPr>
                <w:rFonts w:ascii="宋体" w:hAnsi="宋体" w:hint="eastAsia"/>
                <w:szCs w:val="21"/>
              </w:rPr>
              <w:t>专业基础课程</w:t>
            </w:r>
          </w:p>
        </w:tc>
        <w:tc>
          <w:tcPr>
            <w:tcW w:w="912" w:type="dxa"/>
            <w:vAlign w:val="center"/>
          </w:tcPr>
          <w:p w14:paraId="2AEDCD63" w14:textId="77777777" w:rsidR="0023009D" w:rsidRDefault="00CD152C">
            <w:pPr>
              <w:adjustRightInd w:val="0"/>
              <w:snapToGrid w:val="0"/>
              <w:jc w:val="center"/>
              <w:rPr>
                <w:szCs w:val="21"/>
              </w:rPr>
            </w:pPr>
            <w:r>
              <w:rPr>
                <w:rFonts w:hint="eastAsia"/>
                <w:szCs w:val="21"/>
              </w:rPr>
              <w:t>21.</w:t>
            </w:r>
            <w:r>
              <w:rPr>
                <w:szCs w:val="21"/>
              </w:rPr>
              <w:t>1</w:t>
            </w:r>
            <w:r>
              <w:rPr>
                <w:rFonts w:hint="eastAsia"/>
                <w:szCs w:val="21"/>
              </w:rPr>
              <w:t>%</w:t>
            </w:r>
          </w:p>
        </w:tc>
        <w:tc>
          <w:tcPr>
            <w:tcW w:w="912" w:type="dxa"/>
            <w:vAlign w:val="center"/>
          </w:tcPr>
          <w:p w14:paraId="7FED10F9" w14:textId="77777777" w:rsidR="0023009D" w:rsidRDefault="00CD152C">
            <w:pPr>
              <w:adjustRightInd w:val="0"/>
              <w:snapToGrid w:val="0"/>
              <w:jc w:val="center"/>
              <w:rPr>
                <w:szCs w:val="21"/>
              </w:rPr>
            </w:pPr>
            <w:r>
              <w:rPr>
                <w:rFonts w:hint="eastAsia"/>
                <w:szCs w:val="21"/>
              </w:rPr>
              <w:t>0.2%</w:t>
            </w:r>
          </w:p>
        </w:tc>
        <w:tc>
          <w:tcPr>
            <w:tcW w:w="744" w:type="dxa"/>
            <w:vAlign w:val="center"/>
          </w:tcPr>
          <w:p w14:paraId="44B121A2" w14:textId="77777777" w:rsidR="0023009D" w:rsidRDefault="00CD152C">
            <w:pPr>
              <w:adjustRightInd w:val="0"/>
              <w:snapToGrid w:val="0"/>
              <w:jc w:val="center"/>
              <w:rPr>
                <w:szCs w:val="21"/>
              </w:rPr>
            </w:pPr>
            <w:r>
              <w:rPr>
                <w:rFonts w:hint="eastAsia"/>
                <w:szCs w:val="21"/>
              </w:rPr>
              <w:t>28.5</w:t>
            </w:r>
          </w:p>
        </w:tc>
        <w:tc>
          <w:tcPr>
            <w:tcW w:w="840" w:type="dxa"/>
            <w:vAlign w:val="center"/>
          </w:tcPr>
          <w:p w14:paraId="5A642362" w14:textId="77777777" w:rsidR="0023009D" w:rsidRDefault="00CD152C">
            <w:pPr>
              <w:adjustRightInd w:val="0"/>
              <w:snapToGrid w:val="0"/>
              <w:jc w:val="center"/>
              <w:rPr>
                <w:szCs w:val="21"/>
              </w:rPr>
            </w:pPr>
            <w:r>
              <w:rPr>
                <w:rFonts w:hint="eastAsia"/>
                <w:szCs w:val="21"/>
              </w:rPr>
              <w:t>6</w:t>
            </w:r>
          </w:p>
        </w:tc>
        <w:tc>
          <w:tcPr>
            <w:tcW w:w="758" w:type="dxa"/>
            <w:vMerge/>
            <w:vAlign w:val="center"/>
          </w:tcPr>
          <w:p w14:paraId="4EAE5725" w14:textId="77777777" w:rsidR="0023009D" w:rsidRDefault="0023009D">
            <w:pPr>
              <w:adjustRightInd w:val="0"/>
              <w:snapToGrid w:val="0"/>
              <w:jc w:val="center"/>
              <w:rPr>
                <w:szCs w:val="21"/>
              </w:rPr>
            </w:pPr>
          </w:p>
        </w:tc>
      </w:tr>
      <w:tr w:rsidR="0023009D" w14:paraId="4338E7E7" w14:textId="77777777">
        <w:trPr>
          <w:trHeight w:val="349"/>
          <w:jc w:val="center"/>
        </w:trPr>
        <w:tc>
          <w:tcPr>
            <w:tcW w:w="1796" w:type="dxa"/>
            <w:vMerge/>
            <w:vAlign w:val="center"/>
          </w:tcPr>
          <w:p w14:paraId="10DEE778" w14:textId="77777777" w:rsidR="0023009D" w:rsidRDefault="0023009D">
            <w:pPr>
              <w:adjustRightInd w:val="0"/>
              <w:snapToGrid w:val="0"/>
              <w:jc w:val="center"/>
              <w:rPr>
                <w:rFonts w:ascii="宋体" w:hAnsi="宋体"/>
                <w:szCs w:val="21"/>
              </w:rPr>
            </w:pPr>
          </w:p>
        </w:tc>
        <w:tc>
          <w:tcPr>
            <w:tcW w:w="2249" w:type="dxa"/>
            <w:vAlign w:val="center"/>
          </w:tcPr>
          <w:p w14:paraId="5262B33F" w14:textId="77777777" w:rsidR="0023009D" w:rsidRDefault="00CD152C">
            <w:pPr>
              <w:adjustRightInd w:val="0"/>
              <w:snapToGrid w:val="0"/>
              <w:rPr>
                <w:rFonts w:ascii="宋体" w:hAnsi="宋体"/>
                <w:szCs w:val="21"/>
              </w:rPr>
            </w:pPr>
            <w:r>
              <w:rPr>
                <w:rFonts w:ascii="宋体" w:hAnsi="宋体" w:hint="eastAsia"/>
                <w:szCs w:val="21"/>
              </w:rPr>
              <w:t>基础实践课程</w:t>
            </w:r>
          </w:p>
        </w:tc>
        <w:tc>
          <w:tcPr>
            <w:tcW w:w="912" w:type="dxa"/>
            <w:vAlign w:val="center"/>
          </w:tcPr>
          <w:p w14:paraId="2F834AC2" w14:textId="77777777" w:rsidR="0023009D" w:rsidRDefault="0023009D">
            <w:pPr>
              <w:adjustRightInd w:val="0"/>
              <w:snapToGrid w:val="0"/>
              <w:jc w:val="center"/>
              <w:rPr>
                <w:szCs w:val="21"/>
              </w:rPr>
            </w:pPr>
          </w:p>
        </w:tc>
        <w:tc>
          <w:tcPr>
            <w:tcW w:w="912" w:type="dxa"/>
            <w:vAlign w:val="center"/>
          </w:tcPr>
          <w:p w14:paraId="5AD7CA45" w14:textId="77777777" w:rsidR="0023009D" w:rsidRDefault="00CD152C">
            <w:pPr>
              <w:adjustRightInd w:val="0"/>
              <w:snapToGrid w:val="0"/>
              <w:jc w:val="center"/>
              <w:rPr>
                <w:szCs w:val="21"/>
              </w:rPr>
            </w:pPr>
            <w:r>
              <w:rPr>
                <w:rFonts w:hint="eastAsia"/>
                <w:szCs w:val="21"/>
              </w:rPr>
              <w:t>3.1%</w:t>
            </w:r>
          </w:p>
        </w:tc>
        <w:tc>
          <w:tcPr>
            <w:tcW w:w="744" w:type="dxa"/>
            <w:vAlign w:val="center"/>
          </w:tcPr>
          <w:p w14:paraId="23779215" w14:textId="77777777" w:rsidR="0023009D" w:rsidRDefault="00CD152C">
            <w:pPr>
              <w:adjustRightInd w:val="0"/>
              <w:snapToGrid w:val="0"/>
              <w:jc w:val="center"/>
              <w:rPr>
                <w:szCs w:val="21"/>
              </w:rPr>
            </w:pPr>
            <w:r>
              <w:rPr>
                <w:rFonts w:hint="eastAsia"/>
                <w:szCs w:val="21"/>
              </w:rPr>
              <w:t>5</w:t>
            </w:r>
          </w:p>
        </w:tc>
        <w:tc>
          <w:tcPr>
            <w:tcW w:w="840" w:type="dxa"/>
            <w:vAlign w:val="center"/>
          </w:tcPr>
          <w:p w14:paraId="3D2C0160" w14:textId="77777777" w:rsidR="0023009D" w:rsidRDefault="0023009D">
            <w:pPr>
              <w:adjustRightInd w:val="0"/>
              <w:snapToGrid w:val="0"/>
              <w:jc w:val="center"/>
              <w:rPr>
                <w:szCs w:val="21"/>
              </w:rPr>
            </w:pPr>
          </w:p>
        </w:tc>
        <w:tc>
          <w:tcPr>
            <w:tcW w:w="758" w:type="dxa"/>
            <w:vMerge/>
            <w:vAlign w:val="center"/>
          </w:tcPr>
          <w:p w14:paraId="5C3DA03B" w14:textId="77777777" w:rsidR="0023009D" w:rsidRDefault="0023009D">
            <w:pPr>
              <w:adjustRightInd w:val="0"/>
              <w:snapToGrid w:val="0"/>
              <w:jc w:val="center"/>
              <w:rPr>
                <w:szCs w:val="21"/>
              </w:rPr>
            </w:pPr>
          </w:p>
        </w:tc>
      </w:tr>
      <w:tr w:rsidR="0023009D" w14:paraId="66ACCB4C" w14:textId="77777777">
        <w:trPr>
          <w:trHeight w:val="349"/>
          <w:jc w:val="center"/>
        </w:trPr>
        <w:tc>
          <w:tcPr>
            <w:tcW w:w="1796" w:type="dxa"/>
            <w:vMerge w:val="restart"/>
            <w:vAlign w:val="center"/>
          </w:tcPr>
          <w:p w14:paraId="7925550B" w14:textId="77777777" w:rsidR="0023009D" w:rsidRDefault="00CD152C">
            <w:pPr>
              <w:adjustRightInd w:val="0"/>
              <w:snapToGrid w:val="0"/>
              <w:jc w:val="center"/>
              <w:rPr>
                <w:rFonts w:ascii="宋体" w:hAnsi="宋体"/>
                <w:szCs w:val="21"/>
              </w:rPr>
            </w:pPr>
            <w:r>
              <w:rPr>
                <w:rFonts w:ascii="宋体" w:hAnsi="宋体" w:hint="eastAsia"/>
                <w:szCs w:val="21"/>
              </w:rPr>
              <w:t>专业与专业方向课程</w:t>
            </w:r>
          </w:p>
        </w:tc>
        <w:tc>
          <w:tcPr>
            <w:tcW w:w="2249" w:type="dxa"/>
            <w:vAlign w:val="center"/>
          </w:tcPr>
          <w:p w14:paraId="283C75D1" w14:textId="77777777" w:rsidR="0023009D" w:rsidRDefault="00CD152C">
            <w:pPr>
              <w:adjustRightInd w:val="0"/>
              <w:snapToGrid w:val="0"/>
              <w:rPr>
                <w:rFonts w:ascii="宋体" w:hAnsi="宋体"/>
                <w:szCs w:val="21"/>
              </w:rPr>
            </w:pPr>
            <w:r>
              <w:rPr>
                <w:rFonts w:ascii="宋体" w:hAnsi="宋体" w:hint="eastAsia"/>
                <w:szCs w:val="21"/>
              </w:rPr>
              <w:t>专业课程</w:t>
            </w:r>
          </w:p>
        </w:tc>
        <w:tc>
          <w:tcPr>
            <w:tcW w:w="912" w:type="dxa"/>
            <w:vAlign w:val="center"/>
          </w:tcPr>
          <w:p w14:paraId="32809F47" w14:textId="77777777" w:rsidR="0023009D" w:rsidRDefault="00CD152C">
            <w:pPr>
              <w:adjustRightInd w:val="0"/>
              <w:snapToGrid w:val="0"/>
              <w:jc w:val="center"/>
              <w:rPr>
                <w:szCs w:val="21"/>
              </w:rPr>
            </w:pPr>
            <w:r>
              <w:rPr>
                <w:szCs w:val="21"/>
              </w:rPr>
              <w:t>4.9</w:t>
            </w:r>
            <w:r>
              <w:rPr>
                <w:rFonts w:hint="eastAsia"/>
                <w:szCs w:val="21"/>
              </w:rPr>
              <w:t>%</w:t>
            </w:r>
          </w:p>
        </w:tc>
        <w:tc>
          <w:tcPr>
            <w:tcW w:w="912" w:type="dxa"/>
            <w:vAlign w:val="center"/>
          </w:tcPr>
          <w:p w14:paraId="0B6B4428" w14:textId="77777777" w:rsidR="0023009D" w:rsidRDefault="0023009D">
            <w:pPr>
              <w:adjustRightInd w:val="0"/>
              <w:snapToGrid w:val="0"/>
              <w:jc w:val="center"/>
              <w:rPr>
                <w:szCs w:val="21"/>
              </w:rPr>
            </w:pPr>
          </w:p>
        </w:tc>
        <w:tc>
          <w:tcPr>
            <w:tcW w:w="744" w:type="dxa"/>
            <w:vAlign w:val="center"/>
          </w:tcPr>
          <w:p w14:paraId="2D227272" w14:textId="77777777" w:rsidR="0023009D" w:rsidRDefault="00CD152C">
            <w:pPr>
              <w:adjustRightInd w:val="0"/>
              <w:snapToGrid w:val="0"/>
              <w:jc w:val="center"/>
              <w:rPr>
                <w:szCs w:val="21"/>
              </w:rPr>
            </w:pPr>
            <w:r>
              <w:rPr>
                <w:rFonts w:hint="eastAsia"/>
                <w:szCs w:val="21"/>
              </w:rPr>
              <w:t>8</w:t>
            </w:r>
          </w:p>
        </w:tc>
        <w:tc>
          <w:tcPr>
            <w:tcW w:w="840" w:type="dxa"/>
            <w:vAlign w:val="center"/>
          </w:tcPr>
          <w:p w14:paraId="1D8D56EF" w14:textId="77777777" w:rsidR="0023009D" w:rsidRDefault="0023009D">
            <w:pPr>
              <w:adjustRightInd w:val="0"/>
              <w:snapToGrid w:val="0"/>
              <w:jc w:val="center"/>
              <w:rPr>
                <w:szCs w:val="21"/>
              </w:rPr>
            </w:pPr>
          </w:p>
        </w:tc>
        <w:tc>
          <w:tcPr>
            <w:tcW w:w="758" w:type="dxa"/>
            <w:vMerge w:val="restart"/>
            <w:vAlign w:val="center"/>
          </w:tcPr>
          <w:p w14:paraId="524CC84B" w14:textId="77777777" w:rsidR="0023009D" w:rsidRDefault="00CD152C">
            <w:pPr>
              <w:adjustRightInd w:val="0"/>
              <w:snapToGrid w:val="0"/>
              <w:jc w:val="center"/>
              <w:rPr>
                <w:szCs w:val="21"/>
              </w:rPr>
            </w:pPr>
            <w:r>
              <w:rPr>
                <w:rFonts w:hint="eastAsia"/>
                <w:szCs w:val="21"/>
              </w:rPr>
              <w:t>45</w:t>
            </w:r>
          </w:p>
        </w:tc>
      </w:tr>
      <w:tr w:rsidR="0023009D" w14:paraId="644E72B6" w14:textId="77777777">
        <w:trPr>
          <w:trHeight w:val="349"/>
          <w:jc w:val="center"/>
        </w:trPr>
        <w:tc>
          <w:tcPr>
            <w:tcW w:w="1796" w:type="dxa"/>
            <w:vMerge/>
            <w:vAlign w:val="center"/>
          </w:tcPr>
          <w:p w14:paraId="0E000B96" w14:textId="77777777" w:rsidR="0023009D" w:rsidRDefault="0023009D">
            <w:pPr>
              <w:adjustRightInd w:val="0"/>
              <w:snapToGrid w:val="0"/>
              <w:jc w:val="center"/>
              <w:rPr>
                <w:rFonts w:ascii="宋体" w:hAnsi="宋体"/>
                <w:szCs w:val="21"/>
              </w:rPr>
            </w:pPr>
          </w:p>
        </w:tc>
        <w:tc>
          <w:tcPr>
            <w:tcW w:w="2249" w:type="dxa"/>
            <w:vAlign w:val="center"/>
          </w:tcPr>
          <w:p w14:paraId="32C93F54" w14:textId="77777777" w:rsidR="0023009D" w:rsidRDefault="00CD152C">
            <w:pPr>
              <w:adjustRightInd w:val="0"/>
              <w:snapToGrid w:val="0"/>
              <w:rPr>
                <w:rFonts w:ascii="宋体" w:hAnsi="宋体"/>
                <w:szCs w:val="21"/>
              </w:rPr>
            </w:pPr>
            <w:r>
              <w:rPr>
                <w:rFonts w:ascii="宋体" w:hAnsi="宋体" w:hint="eastAsia"/>
                <w:szCs w:val="21"/>
              </w:rPr>
              <w:t>专业方向课程</w:t>
            </w:r>
          </w:p>
        </w:tc>
        <w:tc>
          <w:tcPr>
            <w:tcW w:w="912" w:type="dxa"/>
            <w:vAlign w:val="center"/>
          </w:tcPr>
          <w:p w14:paraId="6D8F3814" w14:textId="77777777" w:rsidR="0023009D" w:rsidRDefault="00CD152C">
            <w:pPr>
              <w:adjustRightInd w:val="0"/>
              <w:snapToGrid w:val="0"/>
              <w:jc w:val="center"/>
              <w:rPr>
                <w:szCs w:val="21"/>
              </w:rPr>
            </w:pPr>
            <w:r>
              <w:rPr>
                <w:szCs w:val="21"/>
              </w:rPr>
              <w:t>4.9</w:t>
            </w:r>
            <w:r>
              <w:rPr>
                <w:rFonts w:hint="eastAsia"/>
                <w:szCs w:val="21"/>
              </w:rPr>
              <w:t>%</w:t>
            </w:r>
          </w:p>
        </w:tc>
        <w:tc>
          <w:tcPr>
            <w:tcW w:w="912" w:type="dxa"/>
            <w:vAlign w:val="center"/>
          </w:tcPr>
          <w:p w14:paraId="2A674ACF" w14:textId="77777777" w:rsidR="0023009D" w:rsidRDefault="0023009D">
            <w:pPr>
              <w:adjustRightInd w:val="0"/>
              <w:snapToGrid w:val="0"/>
              <w:jc w:val="center"/>
              <w:rPr>
                <w:szCs w:val="21"/>
              </w:rPr>
            </w:pPr>
          </w:p>
        </w:tc>
        <w:tc>
          <w:tcPr>
            <w:tcW w:w="744" w:type="dxa"/>
            <w:vAlign w:val="center"/>
          </w:tcPr>
          <w:p w14:paraId="57AD9E45" w14:textId="77777777" w:rsidR="0023009D" w:rsidRDefault="00CD152C">
            <w:pPr>
              <w:adjustRightInd w:val="0"/>
              <w:snapToGrid w:val="0"/>
              <w:jc w:val="center"/>
              <w:rPr>
                <w:szCs w:val="21"/>
              </w:rPr>
            </w:pPr>
            <w:r>
              <w:rPr>
                <w:rFonts w:hint="eastAsia"/>
                <w:szCs w:val="21"/>
              </w:rPr>
              <w:t>4</w:t>
            </w:r>
          </w:p>
        </w:tc>
        <w:tc>
          <w:tcPr>
            <w:tcW w:w="840" w:type="dxa"/>
            <w:vAlign w:val="center"/>
          </w:tcPr>
          <w:p w14:paraId="3A9DAA50" w14:textId="77777777" w:rsidR="0023009D" w:rsidRDefault="00CD152C">
            <w:pPr>
              <w:adjustRightInd w:val="0"/>
              <w:snapToGrid w:val="0"/>
              <w:jc w:val="center"/>
              <w:rPr>
                <w:szCs w:val="21"/>
              </w:rPr>
            </w:pPr>
            <w:r>
              <w:rPr>
                <w:rFonts w:hint="eastAsia"/>
                <w:szCs w:val="21"/>
              </w:rPr>
              <w:t>4</w:t>
            </w:r>
          </w:p>
        </w:tc>
        <w:tc>
          <w:tcPr>
            <w:tcW w:w="758" w:type="dxa"/>
            <w:vMerge/>
            <w:vAlign w:val="center"/>
          </w:tcPr>
          <w:p w14:paraId="4D9B9275" w14:textId="77777777" w:rsidR="0023009D" w:rsidRDefault="0023009D">
            <w:pPr>
              <w:adjustRightInd w:val="0"/>
              <w:snapToGrid w:val="0"/>
              <w:jc w:val="center"/>
              <w:rPr>
                <w:szCs w:val="21"/>
              </w:rPr>
            </w:pPr>
          </w:p>
        </w:tc>
      </w:tr>
      <w:tr w:rsidR="0023009D" w14:paraId="183774A9" w14:textId="77777777">
        <w:trPr>
          <w:trHeight w:val="349"/>
          <w:jc w:val="center"/>
        </w:trPr>
        <w:tc>
          <w:tcPr>
            <w:tcW w:w="1796" w:type="dxa"/>
            <w:vMerge/>
            <w:vAlign w:val="center"/>
          </w:tcPr>
          <w:p w14:paraId="309392A6" w14:textId="77777777" w:rsidR="0023009D" w:rsidRDefault="0023009D">
            <w:pPr>
              <w:adjustRightInd w:val="0"/>
              <w:snapToGrid w:val="0"/>
              <w:jc w:val="center"/>
              <w:rPr>
                <w:rFonts w:ascii="宋体" w:hAnsi="宋体"/>
                <w:szCs w:val="21"/>
              </w:rPr>
            </w:pPr>
          </w:p>
        </w:tc>
        <w:tc>
          <w:tcPr>
            <w:tcW w:w="2249" w:type="dxa"/>
            <w:vAlign w:val="center"/>
          </w:tcPr>
          <w:p w14:paraId="286DBEAD" w14:textId="77777777" w:rsidR="0023009D" w:rsidRDefault="00CD152C">
            <w:pPr>
              <w:adjustRightInd w:val="0"/>
              <w:snapToGrid w:val="0"/>
              <w:rPr>
                <w:rFonts w:ascii="宋体" w:hAnsi="宋体"/>
                <w:szCs w:val="21"/>
              </w:rPr>
            </w:pPr>
            <w:r>
              <w:rPr>
                <w:rFonts w:ascii="宋体" w:hAnsi="宋体" w:hint="eastAsia"/>
                <w:szCs w:val="21"/>
              </w:rPr>
              <w:t>专业实践课程</w:t>
            </w:r>
          </w:p>
        </w:tc>
        <w:tc>
          <w:tcPr>
            <w:tcW w:w="912" w:type="dxa"/>
            <w:vAlign w:val="center"/>
          </w:tcPr>
          <w:p w14:paraId="1538BA8F" w14:textId="77777777" w:rsidR="0023009D" w:rsidRDefault="0023009D">
            <w:pPr>
              <w:adjustRightInd w:val="0"/>
              <w:snapToGrid w:val="0"/>
              <w:jc w:val="center"/>
              <w:rPr>
                <w:szCs w:val="21"/>
              </w:rPr>
            </w:pPr>
          </w:p>
        </w:tc>
        <w:tc>
          <w:tcPr>
            <w:tcW w:w="912" w:type="dxa"/>
            <w:vAlign w:val="center"/>
          </w:tcPr>
          <w:p w14:paraId="3C59ACE8" w14:textId="77777777" w:rsidR="0023009D" w:rsidRDefault="00CD152C">
            <w:pPr>
              <w:adjustRightInd w:val="0"/>
              <w:snapToGrid w:val="0"/>
              <w:jc w:val="center"/>
              <w:rPr>
                <w:szCs w:val="21"/>
              </w:rPr>
            </w:pPr>
            <w:r>
              <w:rPr>
                <w:szCs w:val="21"/>
              </w:rPr>
              <w:t>17.9</w:t>
            </w:r>
            <w:r>
              <w:rPr>
                <w:rFonts w:hint="eastAsia"/>
                <w:szCs w:val="21"/>
              </w:rPr>
              <w:t>%</w:t>
            </w:r>
          </w:p>
        </w:tc>
        <w:tc>
          <w:tcPr>
            <w:tcW w:w="744" w:type="dxa"/>
            <w:vAlign w:val="center"/>
          </w:tcPr>
          <w:p w14:paraId="574B1985" w14:textId="77777777" w:rsidR="0023009D" w:rsidRDefault="00CD152C">
            <w:pPr>
              <w:adjustRightInd w:val="0"/>
              <w:snapToGrid w:val="0"/>
              <w:jc w:val="center"/>
              <w:rPr>
                <w:szCs w:val="21"/>
              </w:rPr>
            </w:pPr>
            <w:r>
              <w:rPr>
                <w:rFonts w:hint="eastAsia"/>
                <w:szCs w:val="21"/>
              </w:rPr>
              <w:t>29</w:t>
            </w:r>
          </w:p>
        </w:tc>
        <w:tc>
          <w:tcPr>
            <w:tcW w:w="840" w:type="dxa"/>
            <w:vAlign w:val="center"/>
          </w:tcPr>
          <w:p w14:paraId="771EE9F7" w14:textId="77777777" w:rsidR="0023009D" w:rsidRDefault="0023009D">
            <w:pPr>
              <w:adjustRightInd w:val="0"/>
              <w:snapToGrid w:val="0"/>
              <w:jc w:val="center"/>
              <w:rPr>
                <w:szCs w:val="21"/>
              </w:rPr>
            </w:pPr>
          </w:p>
        </w:tc>
        <w:tc>
          <w:tcPr>
            <w:tcW w:w="758" w:type="dxa"/>
            <w:vMerge/>
            <w:vAlign w:val="center"/>
          </w:tcPr>
          <w:p w14:paraId="7802A316" w14:textId="77777777" w:rsidR="0023009D" w:rsidRDefault="0023009D">
            <w:pPr>
              <w:adjustRightInd w:val="0"/>
              <w:snapToGrid w:val="0"/>
              <w:jc w:val="center"/>
              <w:rPr>
                <w:szCs w:val="21"/>
              </w:rPr>
            </w:pPr>
          </w:p>
        </w:tc>
      </w:tr>
      <w:tr w:rsidR="0023009D" w14:paraId="7EB1FF03" w14:textId="77777777">
        <w:trPr>
          <w:trHeight w:val="349"/>
          <w:jc w:val="center"/>
        </w:trPr>
        <w:tc>
          <w:tcPr>
            <w:tcW w:w="1796" w:type="dxa"/>
            <w:vMerge w:val="restart"/>
            <w:vAlign w:val="center"/>
          </w:tcPr>
          <w:p w14:paraId="22834001" w14:textId="77777777" w:rsidR="0023009D" w:rsidRDefault="00CD152C">
            <w:pPr>
              <w:adjustRightInd w:val="0"/>
              <w:snapToGrid w:val="0"/>
              <w:ind w:firstLineChars="200" w:firstLine="420"/>
              <w:rPr>
                <w:rFonts w:cs="宋体"/>
              </w:rPr>
            </w:pPr>
            <w:r>
              <w:rPr>
                <w:rFonts w:ascii="宋体" w:hint="eastAsia"/>
              </w:rPr>
              <w:t>国设课程</w:t>
            </w:r>
          </w:p>
        </w:tc>
        <w:tc>
          <w:tcPr>
            <w:tcW w:w="2249" w:type="dxa"/>
            <w:vAlign w:val="center"/>
          </w:tcPr>
          <w:p w14:paraId="203B1A37" w14:textId="77777777" w:rsidR="0023009D" w:rsidRDefault="00CD152C">
            <w:pPr>
              <w:adjustRightInd w:val="0"/>
              <w:snapToGrid w:val="0"/>
              <w:rPr>
                <w:rFonts w:eastAsiaTheme="minorEastAsia" w:hAnsiTheme="minorEastAsia"/>
                <w:szCs w:val="21"/>
                <w:highlight w:val="yellow"/>
              </w:rPr>
            </w:pPr>
            <w:r>
              <w:rPr>
                <w:rFonts w:hint="eastAsia"/>
                <w:szCs w:val="21"/>
              </w:rPr>
              <w:t>职业规划与就业指导</w:t>
            </w:r>
          </w:p>
        </w:tc>
        <w:tc>
          <w:tcPr>
            <w:tcW w:w="912" w:type="dxa"/>
            <w:vAlign w:val="center"/>
          </w:tcPr>
          <w:p w14:paraId="16697E22" w14:textId="77777777" w:rsidR="0023009D" w:rsidRDefault="0023009D">
            <w:pPr>
              <w:adjustRightInd w:val="0"/>
              <w:snapToGrid w:val="0"/>
              <w:jc w:val="center"/>
              <w:rPr>
                <w:rFonts w:eastAsiaTheme="minorEastAsia"/>
                <w:color w:val="FF0000"/>
                <w:szCs w:val="21"/>
              </w:rPr>
            </w:pPr>
          </w:p>
        </w:tc>
        <w:tc>
          <w:tcPr>
            <w:tcW w:w="912" w:type="dxa"/>
            <w:vAlign w:val="center"/>
          </w:tcPr>
          <w:p w14:paraId="6818A322" w14:textId="77777777" w:rsidR="0023009D" w:rsidRDefault="0023009D">
            <w:pPr>
              <w:adjustRightInd w:val="0"/>
              <w:snapToGrid w:val="0"/>
              <w:jc w:val="center"/>
              <w:rPr>
                <w:rFonts w:eastAsiaTheme="minorEastAsia"/>
                <w:color w:val="FF0000"/>
                <w:szCs w:val="21"/>
              </w:rPr>
            </w:pPr>
          </w:p>
        </w:tc>
        <w:tc>
          <w:tcPr>
            <w:tcW w:w="744" w:type="dxa"/>
            <w:vAlign w:val="center"/>
          </w:tcPr>
          <w:p w14:paraId="143745D1" w14:textId="77777777" w:rsidR="0023009D" w:rsidRDefault="00CD152C">
            <w:pPr>
              <w:adjustRightInd w:val="0"/>
              <w:snapToGrid w:val="0"/>
              <w:jc w:val="center"/>
              <w:rPr>
                <w:rFonts w:eastAsiaTheme="minorEastAsia"/>
                <w:szCs w:val="21"/>
                <w:highlight w:val="yellow"/>
              </w:rPr>
            </w:pPr>
            <w:r>
              <w:rPr>
                <w:rFonts w:hint="eastAsia"/>
              </w:rPr>
              <w:t>1</w:t>
            </w:r>
          </w:p>
        </w:tc>
        <w:tc>
          <w:tcPr>
            <w:tcW w:w="840" w:type="dxa"/>
            <w:vAlign w:val="center"/>
          </w:tcPr>
          <w:p w14:paraId="277E1D12" w14:textId="77777777" w:rsidR="0023009D" w:rsidRDefault="0023009D">
            <w:pPr>
              <w:adjustRightInd w:val="0"/>
              <w:snapToGrid w:val="0"/>
              <w:jc w:val="center"/>
              <w:rPr>
                <w:szCs w:val="21"/>
              </w:rPr>
            </w:pPr>
          </w:p>
        </w:tc>
        <w:tc>
          <w:tcPr>
            <w:tcW w:w="758" w:type="dxa"/>
            <w:vMerge w:val="restart"/>
            <w:vAlign w:val="center"/>
          </w:tcPr>
          <w:p w14:paraId="2C2E1395" w14:textId="77777777" w:rsidR="0023009D" w:rsidRDefault="00CD152C">
            <w:pPr>
              <w:adjustRightInd w:val="0"/>
              <w:snapToGrid w:val="0"/>
              <w:jc w:val="center"/>
              <w:rPr>
                <w:rFonts w:eastAsiaTheme="minorEastAsia"/>
                <w:sz w:val="18"/>
                <w:szCs w:val="18"/>
              </w:rPr>
            </w:pPr>
            <w:r>
              <w:rPr>
                <w:rFonts w:hint="eastAsia"/>
              </w:rPr>
              <w:t>7.5</w:t>
            </w:r>
            <w:r>
              <w:rPr>
                <w:rFonts w:hint="eastAsia"/>
              </w:rPr>
              <w:t>（</w:t>
            </w:r>
            <w:r>
              <w:rPr>
                <w:rFonts w:cs="宋体" w:hint="eastAsia"/>
                <w:sz w:val="18"/>
                <w:szCs w:val="18"/>
              </w:rPr>
              <w:t>不计入总学分</w:t>
            </w:r>
            <w:r>
              <w:rPr>
                <w:rFonts w:hint="eastAsia"/>
              </w:rPr>
              <w:t>）</w:t>
            </w:r>
          </w:p>
        </w:tc>
      </w:tr>
      <w:tr w:rsidR="0023009D" w14:paraId="48B4F1C9" w14:textId="77777777">
        <w:trPr>
          <w:trHeight w:val="349"/>
          <w:jc w:val="center"/>
        </w:trPr>
        <w:tc>
          <w:tcPr>
            <w:tcW w:w="1796" w:type="dxa"/>
            <w:vMerge/>
            <w:vAlign w:val="center"/>
          </w:tcPr>
          <w:p w14:paraId="0D9105A9" w14:textId="77777777" w:rsidR="0023009D" w:rsidRDefault="0023009D">
            <w:pPr>
              <w:adjustRightInd w:val="0"/>
              <w:snapToGrid w:val="0"/>
              <w:ind w:firstLineChars="200" w:firstLine="420"/>
              <w:jc w:val="center"/>
              <w:rPr>
                <w:rFonts w:cs="宋体"/>
              </w:rPr>
            </w:pPr>
          </w:p>
        </w:tc>
        <w:tc>
          <w:tcPr>
            <w:tcW w:w="2249" w:type="dxa"/>
            <w:vAlign w:val="center"/>
          </w:tcPr>
          <w:p w14:paraId="0F92E9B5" w14:textId="77777777" w:rsidR="0023009D" w:rsidRDefault="00CD152C">
            <w:pPr>
              <w:adjustRightInd w:val="0"/>
              <w:snapToGrid w:val="0"/>
              <w:rPr>
                <w:rFonts w:eastAsiaTheme="minorEastAsia" w:hAnsiTheme="minorEastAsia"/>
                <w:szCs w:val="21"/>
                <w:highlight w:val="yellow"/>
              </w:rPr>
            </w:pPr>
            <w:r>
              <w:rPr>
                <w:rFonts w:hint="eastAsia"/>
                <w:szCs w:val="21"/>
              </w:rPr>
              <w:t>大学生健康教育</w:t>
            </w:r>
          </w:p>
        </w:tc>
        <w:tc>
          <w:tcPr>
            <w:tcW w:w="912" w:type="dxa"/>
            <w:vAlign w:val="center"/>
          </w:tcPr>
          <w:p w14:paraId="121C78E8" w14:textId="77777777" w:rsidR="0023009D" w:rsidRDefault="0023009D">
            <w:pPr>
              <w:adjustRightInd w:val="0"/>
              <w:snapToGrid w:val="0"/>
              <w:jc w:val="center"/>
              <w:rPr>
                <w:rFonts w:eastAsiaTheme="minorEastAsia"/>
                <w:color w:val="FF0000"/>
                <w:szCs w:val="21"/>
              </w:rPr>
            </w:pPr>
          </w:p>
        </w:tc>
        <w:tc>
          <w:tcPr>
            <w:tcW w:w="912" w:type="dxa"/>
            <w:vAlign w:val="center"/>
          </w:tcPr>
          <w:p w14:paraId="69571FF0" w14:textId="77777777" w:rsidR="0023009D" w:rsidRDefault="0023009D">
            <w:pPr>
              <w:adjustRightInd w:val="0"/>
              <w:snapToGrid w:val="0"/>
              <w:jc w:val="center"/>
              <w:rPr>
                <w:rFonts w:eastAsiaTheme="minorEastAsia"/>
                <w:color w:val="FF0000"/>
                <w:szCs w:val="21"/>
              </w:rPr>
            </w:pPr>
          </w:p>
        </w:tc>
        <w:tc>
          <w:tcPr>
            <w:tcW w:w="744" w:type="dxa"/>
            <w:vAlign w:val="center"/>
          </w:tcPr>
          <w:p w14:paraId="4E713B37" w14:textId="77777777" w:rsidR="0023009D" w:rsidRDefault="00CD152C">
            <w:pPr>
              <w:adjustRightInd w:val="0"/>
              <w:snapToGrid w:val="0"/>
              <w:jc w:val="center"/>
              <w:rPr>
                <w:rFonts w:eastAsiaTheme="minorEastAsia"/>
                <w:szCs w:val="21"/>
                <w:highlight w:val="yellow"/>
              </w:rPr>
            </w:pPr>
            <w:r>
              <w:rPr>
                <w:rFonts w:hint="eastAsia"/>
              </w:rPr>
              <w:t>2.5</w:t>
            </w:r>
          </w:p>
        </w:tc>
        <w:tc>
          <w:tcPr>
            <w:tcW w:w="840" w:type="dxa"/>
            <w:vAlign w:val="center"/>
          </w:tcPr>
          <w:p w14:paraId="68F97E93" w14:textId="77777777" w:rsidR="0023009D" w:rsidRDefault="0023009D">
            <w:pPr>
              <w:adjustRightInd w:val="0"/>
              <w:snapToGrid w:val="0"/>
              <w:jc w:val="center"/>
              <w:rPr>
                <w:szCs w:val="21"/>
              </w:rPr>
            </w:pPr>
          </w:p>
        </w:tc>
        <w:tc>
          <w:tcPr>
            <w:tcW w:w="758" w:type="dxa"/>
            <w:vMerge/>
            <w:vAlign w:val="center"/>
          </w:tcPr>
          <w:p w14:paraId="4679C630" w14:textId="77777777" w:rsidR="0023009D" w:rsidRDefault="0023009D">
            <w:pPr>
              <w:adjustRightInd w:val="0"/>
              <w:snapToGrid w:val="0"/>
              <w:jc w:val="center"/>
              <w:rPr>
                <w:rFonts w:eastAsiaTheme="minorEastAsia"/>
                <w:sz w:val="18"/>
                <w:szCs w:val="18"/>
              </w:rPr>
            </w:pPr>
          </w:p>
        </w:tc>
      </w:tr>
      <w:tr w:rsidR="0023009D" w14:paraId="1894AE4C" w14:textId="77777777">
        <w:trPr>
          <w:trHeight w:val="349"/>
          <w:jc w:val="center"/>
        </w:trPr>
        <w:tc>
          <w:tcPr>
            <w:tcW w:w="1796" w:type="dxa"/>
            <w:vMerge/>
            <w:vAlign w:val="center"/>
          </w:tcPr>
          <w:p w14:paraId="60AC7765" w14:textId="77777777" w:rsidR="0023009D" w:rsidRDefault="0023009D">
            <w:pPr>
              <w:adjustRightInd w:val="0"/>
              <w:snapToGrid w:val="0"/>
              <w:ind w:firstLineChars="200" w:firstLine="420"/>
              <w:jc w:val="center"/>
              <w:rPr>
                <w:rFonts w:cs="宋体"/>
              </w:rPr>
            </w:pPr>
          </w:p>
        </w:tc>
        <w:tc>
          <w:tcPr>
            <w:tcW w:w="2249" w:type="dxa"/>
            <w:vAlign w:val="center"/>
          </w:tcPr>
          <w:p w14:paraId="536D538E" w14:textId="77777777" w:rsidR="0023009D" w:rsidRDefault="00CD152C">
            <w:pPr>
              <w:adjustRightInd w:val="0"/>
              <w:snapToGrid w:val="0"/>
              <w:rPr>
                <w:rFonts w:eastAsiaTheme="minorEastAsia" w:hAnsiTheme="minorEastAsia"/>
                <w:szCs w:val="21"/>
                <w:highlight w:val="yellow"/>
              </w:rPr>
            </w:pPr>
            <w:r>
              <w:rPr>
                <w:rFonts w:hint="eastAsia"/>
                <w:szCs w:val="21"/>
              </w:rPr>
              <w:t>四史教育</w:t>
            </w:r>
          </w:p>
        </w:tc>
        <w:tc>
          <w:tcPr>
            <w:tcW w:w="912" w:type="dxa"/>
            <w:vAlign w:val="center"/>
          </w:tcPr>
          <w:p w14:paraId="242B3DB6" w14:textId="77777777" w:rsidR="0023009D" w:rsidRDefault="0023009D">
            <w:pPr>
              <w:adjustRightInd w:val="0"/>
              <w:snapToGrid w:val="0"/>
              <w:jc w:val="center"/>
              <w:rPr>
                <w:rFonts w:eastAsiaTheme="minorEastAsia"/>
                <w:color w:val="FF0000"/>
                <w:szCs w:val="21"/>
              </w:rPr>
            </w:pPr>
          </w:p>
        </w:tc>
        <w:tc>
          <w:tcPr>
            <w:tcW w:w="912" w:type="dxa"/>
            <w:vAlign w:val="center"/>
          </w:tcPr>
          <w:p w14:paraId="29EB41C4" w14:textId="77777777" w:rsidR="0023009D" w:rsidRDefault="0023009D">
            <w:pPr>
              <w:adjustRightInd w:val="0"/>
              <w:snapToGrid w:val="0"/>
              <w:jc w:val="center"/>
              <w:rPr>
                <w:rFonts w:eastAsiaTheme="minorEastAsia"/>
                <w:color w:val="FF0000"/>
                <w:szCs w:val="21"/>
              </w:rPr>
            </w:pPr>
          </w:p>
        </w:tc>
        <w:tc>
          <w:tcPr>
            <w:tcW w:w="744" w:type="dxa"/>
            <w:vAlign w:val="center"/>
          </w:tcPr>
          <w:p w14:paraId="4146BD17" w14:textId="77777777" w:rsidR="0023009D" w:rsidRDefault="00CD152C">
            <w:pPr>
              <w:adjustRightInd w:val="0"/>
              <w:snapToGrid w:val="0"/>
              <w:jc w:val="center"/>
              <w:rPr>
                <w:rFonts w:eastAsiaTheme="minorEastAsia"/>
                <w:szCs w:val="21"/>
                <w:highlight w:val="yellow"/>
              </w:rPr>
            </w:pPr>
            <w:r>
              <w:rPr>
                <w:rFonts w:hint="eastAsia"/>
              </w:rPr>
              <w:t>1</w:t>
            </w:r>
          </w:p>
        </w:tc>
        <w:tc>
          <w:tcPr>
            <w:tcW w:w="840" w:type="dxa"/>
            <w:vAlign w:val="center"/>
          </w:tcPr>
          <w:p w14:paraId="51D100BC" w14:textId="77777777" w:rsidR="0023009D" w:rsidRDefault="0023009D">
            <w:pPr>
              <w:adjustRightInd w:val="0"/>
              <w:snapToGrid w:val="0"/>
              <w:jc w:val="center"/>
              <w:rPr>
                <w:szCs w:val="21"/>
              </w:rPr>
            </w:pPr>
          </w:p>
        </w:tc>
        <w:tc>
          <w:tcPr>
            <w:tcW w:w="758" w:type="dxa"/>
            <w:vMerge/>
            <w:vAlign w:val="center"/>
          </w:tcPr>
          <w:p w14:paraId="5A15FCEB" w14:textId="77777777" w:rsidR="0023009D" w:rsidRDefault="0023009D">
            <w:pPr>
              <w:adjustRightInd w:val="0"/>
              <w:snapToGrid w:val="0"/>
              <w:jc w:val="center"/>
              <w:rPr>
                <w:rFonts w:eastAsiaTheme="minorEastAsia"/>
                <w:sz w:val="18"/>
                <w:szCs w:val="18"/>
              </w:rPr>
            </w:pPr>
          </w:p>
        </w:tc>
      </w:tr>
      <w:tr w:rsidR="0023009D" w14:paraId="2FF62D7F" w14:textId="77777777">
        <w:trPr>
          <w:trHeight w:val="349"/>
          <w:jc w:val="center"/>
        </w:trPr>
        <w:tc>
          <w:tcPr>
            <w:tcW w:w="1796" w:type="dxa"/>
            <w:vMerge/>
            <w:vAlign w:val="center"/>
          </w:tcPr>
          <w:p w14:paraId="1AEF54CE" w14:textId="77777777" w:rsidR="0023009D" w:rsidRDefault="0023009D">
            <w:pPr>
              <w:adjustRightInd w:val="0"/>
              <w:snapToGrid w:val="0"/>
              <w:ind w:firstLineChars="200" w:firstLine="420"/>
              <w:jc w:val="center"/>
              <w:rPr>
                <w:rFonts w:cs="宋体"/>
              </w:rPr>
            </w:pPr>
          </w:p>
        </w:tc>
        <w:tc>
          <w:tcPr>
            <w:tcW w:w="2249" w:type="dxa"/>
            <w:vAlign w:val="center"/>
          </w:tcPr>
          <w:p w14:paraId="6A952957" w14:textId="77777777" w:rsidR="0023009D" w:rsidRDefault="00CD152C">
            <w:pPr>
              <w:adjustRightInd w:val="0"/>
              <w:snapToGrid w:val="0"/>
              <w:rPr>
                <w:rFonts w:eastAsiaTheme="minorEastAsia" w:hAnsiTheme="minorEastAsia"/>
                <w:szCs w:val="21"/>
                <w:highlight w:val="yellow"/>
              </w:rPr>
            </w:pPr>
            <w:r>
              <w:rPr>
                <w:rFonts w:hint="eastAsia"/>
                <w:szCs w:val="21"/>
              </w:rPr>
              <w:t>国家安全教育</w:t>
            </w:r>
          </w:p>
        </w:tc>
        <w:tc>
          <w:tcPr>
            <w:tcW w:w="912" w:type="dxa"/>
            <w:vAlign w:val="center"/>
          </w:tcPr>
          <w:p w14:paraId="775FEBE2" w14:textId="77777777" w:rsidR="0023009D" w:rsidRDefault="0023009D">
            <w:pPr>
              <w:adjustRightInd w:val="0"/>
              <w:snapToGrid w:val="0"/>
              <w:jc w:val="center"/>
              <w:rPr>
                <w:rFonts w:eastAsiaTheme="minorEastAsia"/>
                <w:color w:val="FF0000"/>
                <w:szCs w:val="21"/>
              </w:rPr>
            </w:pPr>
          </w:p>
        </w:tc>
        <w:tc>
          <w:tcPr>
            <w:tcW w:w="912" w:type="dxa"/>
            <w:vAlign w:val="center"/>
          </w:tcPr>
          <w:p w14:paraId="35E931EA" w14:textId="77777777" w:rsidR="0023009D" w:rsidRDefault="0023009D">
            <w:pPr>
              <w:adjustRightInd w:val="0"/>
              <w:snapToGrid w:val="0"/>
              <w:jc w:val="center"/>
              <w:rPr>
                <w:rFonts w:eastAsiaTheme="minorEastAsia"/>
                <w:color w:val="FF0000"/>
                <w:szCs w:val="21"/>
              </w:rPr>
            </w:pPr>
          </w:p>
        </w:tc>
        <w:tc>
          <w:tcPr>
            <w:tcW w:w="744" w:type="dxa"/>
            <w:vAlign w:val="center"/>
          </w:tcPr>
          <w:p w14:paraId="4E2CBEBD" w14:textId="77777777" w:rsidR="0023009D" w:rsidRDefault="00CD152C">
            <w:pPr>
              <w:adjustRightInd w:val="0"/>
              <w:snapToGrid w:val="0"/>
              <w:jc w:val="center"/>
              <w:rPr>
                <w:rFonts w:eastAsiaTheme="minorEastAsia"/>
                <w:szCs w:val="21"/>
                <w:highlight w:val="yellow"/>
              </w:rPr>
            </w:pPr>
            <w:r>
              <w:rPr>
                <w:rFonts w:hint="eastAsia"/>
              </w:rPr>
              <w:t>1</w:t>
            </w:r>
          </w:p>
        </w:tc>
        <w:tc>
          <w:tcPr>
            <w:tcW w:w="840" w:type="dxa"/>
            <w:vAlign w:val="center"/>
          </w:tcPr>
          <w:p w14:paraId="259E459C" w14:textId="77777777" w:rsidR="0023009D" w:rsidRDefault="0023009D">
            <w:pPr>
              <w:adjustRightInd w:val="0"/>
              <w:snapToGrid w:val="0"/>
              <w:jc w:val="center"/>
              <w:rPr>
                <w:szCs w:val="21"/>
              </w:rPr>
            </w:pPr>
          </w:p>
        </w:tc>
        <w:tc>
          <w:tcPr>
            <w:tcW w:w="758" w:type="dxa"/>
            <w:vMerge/>
            <w:vAlign w:val="center"/>
          </w:tcPr>
          <w:p w14:paraId="43E12932" w14:textId="77777777" w:rsidR="0023009D" w:rsidRDefault="0023009D">
            <w:pPr>
              <w:adjustRightInd w:val="0"/>
              <w:snapToGrid w:val="0"/>
              <w:jc w:val="center"/>
              <w:rPr>
                <w:rFonts w:eastAsiaTheme="minorEastAsia"/>
                <w:sz w:val="18"/>
                <w:szCs w:val="18"/>
              </w:rPr>
            </w:pPr>
          </w:p>
        </w:tc>
      </w:tr>
      <w:tr w:rsidR="0023009D" w14:paraId="7C9B29E6" w14:textId="77777777">
        <w:trPr>
          <w:trHeight w:val="349"/>
          <w:jc w:val="center"/>
        </w:trPr>
        <w:tc>
          <w:tcPr>
            <w:tcW w:w="1796" w:type="dxa"/>
            <w:vMerge/>
            <w:vAlign w:val="center"/>
          </w:tcPr>
          <w:p w14:paraId="123C1BCF" w14:textId="77777777" w:rsidR="0023009D" w:rsidRDefault="0023009D">
            <w:pPr>
              <w:adjustRightInd w:val="0"/>
              <w:snapToGrid w:val="0"/>
              <w:ind w:firstLineChars="200" w:firstLine="420"/>
              <w:jc w:val="center"/>
              <w:rPr>
                <w:rFonts w:cs="宋体"/>
              </w:rPr>
            </w:pPr>
          </w:p>
        </w:tc>
        <w:tc>
          <w:tcPr>
            <w:tcW w:w="2249" w:type="dxa"/>
            <w:vAlign w:val="center"/>
          </w:tcPr>
          <w:p w14:paraId="2703904B" w14:textId="77777777" w:rsidR="0023009D" w:rsidRDefault="00CD152C">
            <w:pPr>
              <w:adjustRightInd w:val="0"/>
              <w:snapToGrid w:val="0"/>
              <w:rPr>
                <w:rFonts w:eastAsiaTheme="minorEastAsia" w:hAnsiTheme="minorEastAsia"/>
                <w:szCs w:val="21"/>
                <w:highlight w:val="yellow"/>
              </w:rPr>
            </w:pPr>
            <w:r>
              <w:rPr>
                <w:rFonts w:hint="eastAsia"/>
                <w:szCs w:val="21"/>
              </w:rPr>
              <w:t>劳动教育</w:t>
            </w:r>
          </w:p>
        </w:tc>
        <w:tc>
          <w:tcPr>
            <w:tcW w:w="912" w:type="dxa"/>
            <w:vAlign w:val="center"/>
          </w:tcPr>
          <w:p w14:paraId="4EC35AA5" w14:textId="77777777" w:rsidR="0023009D" w:rsidRDefault="0023009D">
            <w:pPr>
              <w:adjustRightInd w:val="0"/>
              <w:snapToGrid w:val="0"/>
              <w:jc w:val="center"/>
              <w:rPr>
                <w:rFonts w:eastAsiaTheme="minorEastAsia"/>
                <w:color w:val="FF0000"/>
                <w:szCs w:val="21"/>
              </w:rPr>
            </w:pPr>
          </w:p>
        </w:tc>
        <w:tc>
          <w:tcPr>
            <w:tcW w:w="912" w:type="dxa"/>
            <w:vAlign w:val="center"/>
          </w:tcPr>
          <w:p w14:paraId="37795E22" w14:textId="77777777" w:rsidR="0023009D" w:rsidRDefault="0023009D">
            <w:pPr>
              <w:adjustRightInd w:val="0"/>
              <w:snapToGrid w:val="0"/>
              <w:jc w:val="center"/>
              <w:rPr>
                <w:rFonts w:eastAsiaTheme="minorEastAsia"/>
                <w:color w:val="FF0000"/>
                <w:szCs w:val="21"/>
              </w:rPr>
            </w:pPr>
          </w:p>
        </w:tc>
        <w:tc>
          <w:tcPr>
            <w:tcW w:w="744" w:type="dxa"/>
            <w:vAlign w:val="center"/>
          </w:tcPr>
          <w:p w14:paraId="461D114C" w14:textId="77777777" w:rsidR="0023009D" w:rsidRDefault="00CD152C">
            <w:pPr>
              <w:adjustRightInd w:val="0"/>
              <w:snapToGrid w:val="0"/>
              <w:jc w:val="center"/>
              <w:rPr>
                <w:rFonts w:eastAsiaTheme="minorEastAsia"/>
                <w:szCs w:val="21"/>
                <w:highlight w:val="yellow"/>
              </w:rPr>
            </w:pPr>
            <w:r>
              <w:rPr>
                <w:rFonts w:hint="eastAsia"/>
              </w:rPr>
              <w:t>2</w:t>
            </w:r>
          </w:p>
        </w:tc>
        <w:tc>
          <w:tcPr>
            <w:tcW w:w="840" w:type="dxa"/>
            <w:vAlign w:val="center"/>
          </w:tcPr>
          <w:p w14:paraId="642D6D5E" w14:textId="77777777" w:rsidR="0023009D" w:rsidRDefault="0023009D">
            <w:pPr>
              <w:adjustRightInd w:val="0"/>
              <w:snapToGrid w:val="0"/>
              <w:jc w:val="center"/>
              <w:rPr>
                <w:szCs w:val="21"/>
              </w:rPr>
            </w:pPr>
          </w:p>
        </w:tc>
        <w:tc>
          <w:tcPr>
            <w:tcW w:w="758" w:type="dxa"/>
            <w:vMerge/>
            <w:vAlign w:val="center"/>
          </w:tcPr>
          <w:p w14:paraId="3DC9AA68" w14:textId="77777777" w:rsidR="0023009D" w:rsidRDefault="0023009D">
            <w:pPr>
              <w:adjustRightInd w:val="0"/>
              <w:snapToGrid w:val="0"/>
              <w:jc w:val="center"/>
              <w:rPr>
                <w:rFonts w:eastAsiaTheme="minorEastAsia"/>
                <w:sz w:val="18"/>
                <w:szCs w:val="18"/>
              </w:rPr>
            </w:pPr>
          </w:p>
        </w:tc>
      </w:tr>
      <w:tr w:rsidR="0023009D" w14:paraId="5DE3B89E" w14:textId="77777777">
        <w:trPr>
          <w:trHeight w:val="349"/>
          <w:jc w:val="center"/>
        </w:trPr>
        <w:tc>
          <w:tcPr>
            <w:tcW w:w="1796" w:type="dxa"/>
            <w:vMerge w:val="restart"/>
            <w:vAlign w:val="center"/>
          </w:tcPr>
          <w:p w14:paraId="67A35FC1" w14:textId="77777777" w:rsidR="0023009D" w:rsidRDefault="00CD152C">
            <w:pPr>
              <w:adjustRightInd w:val="0"/>
              <w:snapToGrid w:val="0"/>
              <w:jc w:val="center"/>
              <w:rPr>
                <w:szCs w:val="21"/>
              </w:rPr>
            </w:pPr>
            <w:r>
              <w:rPr>
                <w:rFonts w:ascii="宋体" w:hAnsi="宋体" w:hint="eastAsia"/>
                <w:szCs w:val="21"/>
              </w:rPr>
              <w:t>创新创业与个性发展课程</w:t>
            </w:r>
          </w:p>
        </w:tc>
        <w:tc>
          <w:tcPr>
            <w:tcW w:w="2249" w:type="dxa"/>
            <w:vAlign w:val="center"/>
          </w:tcPr>
          <w:p w14:paraId="019D4B0E" w14:textId="77777777" w:rsidR="0023009D" w:rsidRDefault="00CD152C">
            <w:pPr>
              <w:adjustRightInd w:val="0"/>
              <w:snapToGrid w:val="0"/>
            </w:pPr>
            <w:r>
              <w:rPr>
                <w:rFonts w:eastAsiaTheme="minorEastAsia" w:hAnsiTheme="minorEastAsia" w:hint="eastAsia"/>
              </w:rPr>
              <w:t>创新创业基础与实践</w:t>
            </w:r>
          </w:p>
        </w:tc>
        <w:tc>
          <w:tcPr>
            <w:tcW w:w="912" w:type="dxa"/>
            <w:vAlign w:val="center"/>
          </w:tcPr>
          <w:p w14:paraId="0A5506B2" w14:textId="77777777" w:rsidR="0023009D" w:rsidRDefault="00CD152C">
            <w:pPr>
              <w:adjustRightInd w:val="0"/>
              <w:snapToGrid w:val="0"/>
              <w:jc w:val="center"/>
              <w:rPr>
                <w:szCs w:val="21"/>
              </w:rPr>
            </w:pPr>
            <w:r>
              <w:rPr>
                <w:rFonts w:eastAsiaTheme="minorEastAsia"/>
                <w:szCs w:val="21"/>
              </w:rPr>
              <w:t>0.6</w:t>
            </w:r>
          </w:p>
        </w:tc>
        <w:tc>
          <w:tcPr>
            <w:tcW w:w="912" w:type="dxa"/>
            <w:vAlign w:val="center"/>
          </w:tcPr>
          <w:p w14:paraId="7AEE8D63" w14:textId="77777777" w:rsidR="0023009D" w:rsidRDefault="00CD152C">
            <w:pPr>
              <w:adjustRightInd w:val="0"/>
              <w:snapToGrid w:val="0"/>
              <w:jc w:val="center"/>
              <w:rPr>
                <w:szCs w:val="21"/>
              </w:rPr>
            </w:pPr>
            <w:r>
              <w:rPr>
                <w:rFonts w:eastAsiaTheme="minorEastAsia" w:hint="eastAsia"/>
                <w:szCs w:val="21"/>
              </w:rPr>
              <w:t>0.6</w:t>
            </w:r>
          </w:p>
        </w:tc>
        <w:tc>
          <w:tcPr>
            <w:tcW w:w="744" w:type="dxa"/>
            <w:vAlign w:val="center"/>
          </w:tcPr>
          <w:p w14:paraId="2CB3198C" w14:textId="77777777" w:rsidR="0023009D" w:rsidRDefault="00CD152C">
            <w:pPr>
              <w:adjustRightInd w:val="0"/>
              <w:snapToGrid w:val="0"/>
              <w:jc w:val="center"/>
              <w:rPr>
                <w:szCs w:val="21"/>
              </w:rPr>
            </w:pPr>
            <w:r>
              <w:rPr>
                <w:rFonts w:eastAsiaTheme="minorEastAsia" w:hint="eastAsia"/>
                <w:szCs w:val="21"/>
              </w:rPr>
              <w:t>2</w:t>
            </w:r>
          </w:p>
        </w:tc>
        <w:tc>
          <w:tcPr>
            <w:tcW w:w="840" w:type="dxa"/>
            <w:vAlign w:val="center"/>
          </w:tcPr>
          <w:p w14:paraId="6DE7D46B" w14:textId="77777777" w:rsidR="0023009D" w:rsidRDefault="0023009D">
            <w:pPr>
              <w:adjustRightInd w:val="0"/>
              <w:snapToGrid w:val="0"/>
              <w:jc w:val="center"/>
              <w:rPr>
                <w:szCs w:val="21"/>
              </w:rPr>
            </w:pPr>
          </w:p>
        </w:tc>
        <w:tc>
          <w:tcPr>
            <w:tcW w:w="758" w:type="dxa"/>
            <w:vMerge w:val="restart"/>
            <w:vAlign w:val="center"/>
          </w:tcPr>
          <w:p w14:paraId="71CCEE6D" w14:textId="77777777" w:rsidR="0023009D" w:rsidRDefault="00CD152C">
            <w:pPr>
              <w:adjustRightInd w:val="0"/>
              <w:snapToGrid w:val="0"/>
              <w:jc w:val="center"/>
              <w:rPr>
                <w:sz w:val="18"/>
                <w:szCs w:val="18"/>
              </w:rPr>
            </w:pPr>
            <w:r>
              <w:rPr>
                <w:rFonts w:eastAsiaTheme="minorEastAsia" w:hint="eastAsia"/>
                <w:sz w:val="18"/>
                <w:szCs w:val="18"/>
              </w:rPr>
              <w:t>4</w:t>
            </w:r>
          </w:p>
        </w:tc>
      </w:tr>
      <w:tr w:rsidR="0023009D" w14:paraId="49B1C907" w14:textId="77777777">
        <w:trPr>
          <w:trHeight w:val="349"/>
          <w:jc w:val="center"/>
        </w:trPr>
        <w:tc>
          <w:tcPr>
            <w:tcW w:w="1796" w:type="dxa"/>
            <w:vMerge/>
            <w:vAlign w:val="center"/>
          </w:tcPr>
          <w:p w14:paraId="042E6A55" w14:textId="77777777" w:rsidR="0023009D" w:rsidRDefault="0023009D">
            <w:pPr>
              <w:adjustRightInd w:val="0"/>
              <w:snapToGrid w:val="0"/>
              <w:ind w:firstLineChars="200" w:firstLine="420"/>
              <w:jc w:val="center"/>
              <w:rPr>
                <w:szCs w:val="21"/>
              </w:rPr>
            </w:pPr>
          </w:p>
        </w:tc>
        <w:tc>
          <w:tcPr>
            <w:tcW w:w="2249" w:type="dxa"/>
            <w:vAlign w:val="center"/>
          </w:tcPr>
          <w:p w14:paraId="03B1E5B2" w14:textId="77777777" w:rsidR="0023009D" w:rsidRDefault="00CD152C">
            <w:pPr>
              <w:adjustRightInd w:val="0"/>
              <w:snapToGrid w:val="0"/>
            </w:pPr>
            <w:r>
              <w:rPr>
                <w:rFonts w:eastAsiaTheme="minorEastAsia" w:hAnsiTheme="minorEastAsia"/>
              </w:rPr>
              <w:t>创新思维与创新方法</w:t>
            </w:r>
          </w:p>
        </w:tc>
        <w:tc>
          <w:tcPr>
            <w:tcW w:w="912" w:type="dxa"/>
            <w:vAlign w:val="center"/>
          </w:tcPr>
          <w:p w14:paraId="5AC59496" w14:textId="77777777" w:rsidR="0023009D" w:rsidRDefault="00CD152C">
            <w:pPr>
              <w:adjustRightInd w:val="0"/>
              <w:snapToGrid w:val="0"/>
              <w:jc w:val="center"/>
              <w:rPr>
                <w:szCs w:val="21"/>
              </w:rPr>
            </w:pPr>
            <w:r>
              <w:rPr>
                <w:rFonts w:eastAsiaTheme="minorEastAsia"/>
                <w:szCs w:val="21"/>
              </w:rPr>
              <w:t>0.6</w:t>
            </w:r>
          </w:p>
        </w:tc>
        <w:tc>
          <w:tcPr>
            <w:tcW w:w="912" w:type="dxa"/>
            <w:vAlign w:val="center"/>
          </w:tcPr>
          <w:p w14:paraId="68E21DCC" w14:textId="77777777" w:rsidR="0023009D" w:rsidRDefault="00CD152C">
            <w:pPr>
              <w:adjustRightInd w:val="0"/>
              <w:snapToGrid w:val="0"/>
              <w:jc w:val="center"/>
              <w:rPr>
                <w:szCs w:val="21"/>
              </w:rPr>
            </w:pPr>
            <w:r>
              <w:rPr>
                <w:rFonts w:eastAsiaTheme="minorEastAsia" w:hint="eastAsia"/>
                <w:szCs w:val="21"/>
              </w:rPr>
              <w:t>0.6</w:t>
            </w:r>
          </w:p>
        </w:tc>
        <w:tc>
          <w:tcPr>
            <w:tcW w:w="744" w:type="dxa"/>
            <w:vAlign w:val="center"/>
          </w:tcPr>
          <w:p w14:paraId="459E1D1C" w14:textId="77777777" w:rsidR="0023009D" w:rsidRDefault="00CD152C">
            <w:pPr>
              <w:adjustRightInd w:val="0"/>
              <w:snapToGrid w:val="0"/>
              <w:jc w:val="center"/>
              <w:rPr>
                <w:szCs w:val="21"/>
              </w:rPr>
            </w:pPr>
            <w:r>
              <w:rPr>
                <w:rFonts w:eastAsiaTheme="minorEastAsia" w:hint="eastAsia"/>
                <w:szCs w:val="21"/>
              </w:rPr>
              <w:t>2</w:t>
            </w:r>
          </w:p>
        </w:tc>
        <w:tc>
          <w:tcPr>
            <w:tcW w:w="840" w:type="dxa"/>
            <w:vAlign w:val="center"/>
          </w:tcPr>
          <w:p w14:paraId="5DCF9AA1" w14:textId="77777777" w:rsidR="0023009D" w:rsidRDefault="0023009D">
            <w:pPr>
              <w:adjustRightInd w:val="0"/>
              <w:snapToGrid w:val="0"/>
              <w:jc w:val="center"/>
              <w:rPr>
                <w:szCs w:val="21"/>
              </w:rPr>
            </w:pPr>
          </w:p>
        </w:tc>
        <w:tc>
          <w:tcPr>
            <w:tcW w:w="758" w:type="dxa"/>
            <w:vMerge/>
            <w:vAlign w:val="center"/>
          </w:tcPr>
          <w:p w14:paraId="006BFC11" w14:textId="77777777" w:rsidR="0023009D" w:rsidRDefault="0023009D">
            <w:pPr>
              <w:adjustRightInd w:val="0"/>
              <w:snapToGrid w:val="0"/>
              <w:jc w:val="center"/>
              <w:rPr>
                <w:sz w:val="18"/>
                <w:szCs w:val="18"/>
              </w:rPr>
            </w:pPr>
          </w:p>
        </w:tc>
      </w:tr>
      <w:tr w:rsidR="0023009D" w14:paraId="0B732D2A" w14:textId="77777777">
        <w:trPr>
          <w:trHeight w:val="349"/>
          <w:jc w:val="center"/>
        </w:trPr>
        <w:tc>
          <w:tcPr>
            <w:tcW w:w="1796" w:type="dxa"/>
            <w:vMerge/>
            <w:vAlign w:val="center"/>
          </w:tcPr>
          <w:p w14:paraId="4479FBDE" w14:textId="77777777" w:rsidR="0023009D" w:rsidRDefault="0023009D">
            <w:pPr>
              <w:adjustRightInd w:val="0"/>
              <w:snapToGrid w:val="0"/>
              <w:ind w:firstLineChars="200" w:firstLine="420"/>
              <w:jc w:val="center"/>
              <w:rPr>
                <w:szCs w:val="21"/>
              </w:rPr>
            </w:pPr>
          </w:p>
        </w:tc>
        <w:tc>
          <w:tcPr>
            <w:tcW w:w="2249" w:type="dxa"/>
            <w:vAlign w:val="center"/>
          </w:tcPr>
          <w:p w14:paraId="16C04F4A" w14:textId="77777777" w:rsidR="0023009D" w:rsidRDefault="00CD152C">
            <w:pPr>
              <w:adjustRightInd w:val="0"/>
              <w:snapToGrid w:val="0"/>
            </w:pPr>
            <w:r>
              <w:rPr>
                <w:rFonts w:eastAsiaTheme="minorEastAsia" w:hAnsiTheme="minorEastAsia"/>
              </w:rPr>
              <w:t>学科前沿</w:t>
            </w:r>
          </w:p>
        </w:tc>
        <w:tc>
          <w:tcPr>
            <w:tcW w:w="912" w:type="dxa"/>
            <w:vAlign w:val="center"/>
          </w:tcPr>
          <w:p w14:paraId="6AAE82FA" w14:textId="77777777" w:rsidR="0023009D" w:rsidRDefault="0023009D">
            <w:pPr>
              <w:adjustRightInd w:val="0"/>
              <w:snapToGrid w:val="0"/>
              <w:jc w:val="center"/>
              <w:rPr>
                <w:szCs w:val="21"/>
              </w:rPr>
            </w:pPr>
          </w:p>
        </w:tc>
        <w:tc>
          <w:tcPr>
            <w:tcW w:w="912" w:type="dxa"/>
            <w:vAlign w:val="center"/>
          </w:tcPr>
          <w:p w14:paraId="43E39A65" w14:textId="77777777" w:rsidR="0023009D" w:rsidRDefault="0023009D">
            <w:pPr>
              <w:adjustRightInd w:val="0"/>
              <w:snapToGrid w:val="0"/>
              <w:jc w:val="center"/>
              <w:rPr>
                <w:szCs w:val="21"/>
              </w:rPr>
            </w:pPr>
          </w:p>
        </w:tc>
        <w:tc>
          <w:tcPr>
            <w:tcW w:w="744" w:type="dxa"/>
            <w:vAlign w:val="center"/>
          </w:tcPr>
          <w:p w14:paraId="0DA6EBE9" w14:textId="77777777" w:rsidR="0023009D" w:rsidRDefault="0023009D">
            <w:pPr>
              <w:adjustRightInd w:val="0"/>
              <w:snapToGrid w:val="0"/>
              <w:jc w:val="center"/>
              <w:rPr>
                <w:szCs w:val="21"/>
              </w:rPr>
            </w:pPr>
          </w:p>
        </w:tc>
        <w:tc>
          <w:tcPr>
            <w:tcW w:w="840" w:type="dxa"/>
            <w:vAlign w:val="center"/>
          </w:tcPr>
          <w:p w14:paraId="57B50D9A" w14:textId="77777777" w:rsidR="0023009D" w:rsidRDefault="00CD152C">
            <w:pPr>
              <w:adjustRightInd w:val="0"/>
              <w:snapToGrid w:val="0"/>
              <w:jc w:val="center"/>
            </w:pPr>
            <w:r>
              <w:rPr>
                <w:rFonts w:eastAsiaTheme="minorEastAsia"/>
                <w:szCs w:val="21"/>
              </w:rPr>
              <w:t>2</w:t>
            </w:r>
          </w:p>
        </w:tc>
        <w:tc>
          <w:tcPr>
            <w:tcW w:w="758" w:type="dxa"/>
            <w:vMerge w:val="restart"/>
            <w:vAlign w:val="center"/>
          </w:tcPr>
          <w:p w14:paraId="57D7C37B" w14:textId="77777777" w:rsidR="0023009D" w:rsidRDefault="00CD152C">
            <w:pPr>
              <w:adjustRightInd w:val="0"/>
              <w:snapToGrid w:val="0"/>
              <w:jc w:val="center"/>
              <w:rPr>
                <w:sz w:val="18"/>
                <w:szCs w:val="18"/>
              </w:rPr>
            </w:pPr>
            <w:r>
              <w:rPr>
                <w:rFonts w:eastAsiaTheme="minorEastAsia" w:hAnsiTheme="minorEastAsia"/>
                <w:sz w:val="18"/>
                <w:szCs w:val="18"/>
              </w:rPr>
              <w:t>计入通识类</w:t>
            </w:r>
          </w:p>
        </w:tc>
      </w:tr>
      <w:tr w:rsidR="0023009D" w14:paraId="45AEE6D9" w14:textId="77777777">
        <w:trPr>
          <w:trHeight w:val="349"/>
          <w:jc w:val="center"/>
        </w:trPr>
        <w:tc>
          <w:tcPr>
            <w:tcW w:w="1796" w:type="dxa"/>
            <w:vMerge/>
            <w:vAlign w:val="center"/>
          </w:tcPr>
          <w:p w14:paraId="5C9851D0" w14:textId="77777777" w:rsidR="0023009D" w:rsidRDefault="0023009D">
            <w:pPr>
              <w:adjustRightInd w:val="0"/>
              <w:snapToGrid w:val="0"/>
              <w:jc w:val="center"/>
              <w:rPr>
                <w:rFonts w:ascii="宋体" w:hAnsi="宋体"/>
                <w:szCs w:val="21"/>
              </w:rPr>
            </w:pPr>
          </w:p>
        </w:tc>
        <w:tc>
          <w:tcPr>
            <w:tcW w:w="2249" w:type="dxa"/>
            <w:vAlign w:val="center"/>
          </w:tcPr>
          <w:p w14:paraId="5A87832F" w14:textId="77777777" w:rsidR="0023009D" w:rsidRDefault="00CD152C">
            <w:pPr>
              <w:adjustRightInd w:val="0"/>
              <w:snapToGrid w:val="0"/>
            </w:pPr>
            <w:r>
              <w:rPr>
                <w:rFonts w:eastAsiaTheme="minorEastAsia" w:hAnsiTheme="minorEastAsia"/>
              </w:rPr>
              <w:t>跨学科交叉课</w:t>
            </w:r>
          </w:p>
        </w:tc>
        <w:tc>
          <w:tcPr>
            <w:tcW w:w="912" w:type="dxa"/>
            <w:vAlign w:val="center"/>
          </w:tcPr>
          <w:p w14:paraId="1BC08E20" w14:textId="77777777" w:rsidR="0023009D" w:rsidRDefault="0023009D">
            <w:pPr>
              <w:adjustRightInd w:val="0"/>
              <w:snapToGrid w:val="0"/>
              <w:jc w:val="center"/>
              <w:rPr>
                <w:szCs w:val="21"/>
              </w:rPr>
            </w:pPr>
          </w:p>
        </w:tc>
        <w:tc>
          <w:tcPr>
            <w:tcW w:w="912" w:type="dxa"/>
            <w:vAlign w:val="center"/>
          </w:tcPr>
          <w:p w14:paraId="45191241" w14:textId="77777777" w:rsidR="0023009D" w:rsidRDefault="0023009D">
            <w:pPr>
              <w:adjustRightInd w:val="0"/>
              <w:snapToGrid w:val="0"/>
              <w:jc w:val="center"/>
              <w:rPr>
                <w:szCs w:val="21"/>
              </w:rPr>
            </w:pPr>
          </w:p>
        </w:tc>
        <w:tc>
          <w:tcPr>
            <w:tcW w:w="744" w:type="dxa"/>
            <w:vAlign w:val="center"/>
          </w:tcPr>
          <w:p w14:paraId="6DDE1D07" w14:textId="77777777" w:rsidR="0023009D" w:rsidRDefault="0023009D">
            <w:pPr>
              <w:adjustRightInd w:val="0"/>
              <w:snapToGrid w:val="0"/>
              <w:jc w:val="center"/>
              <w:rPr>
                <w:szCs w:val="21"/>
              </w:rPr>
            </w:pPr>
          </w:p>
        </w:tc>
        <w:tc>
          <w:tcPr>
            <w:tcW w:w="840" w:type="dxa"/>
            <w:vAlign w:val="center"/>
          </w:tcPr>
          <w:p w14:paraId="7D0C9870" w14:textId="77777777" w:rsidR="0023009D" w:rsidRDefault="00CD152C">
            <w:pPr>
              <w:adjustRightInd w:val="0"/>
              <w:snapToGrid w:val="0"/>
              <w:jc w:val="center"/>
            </w:pPr>
            <w:r>
              <w:rPr>
                <w:rFonts w:eastAsiaTheme="minorEastAsia"/>
                <w:szCs w:val="21"/>
              </w:rPr>
              <w:t>2</w:t>
            </w:r>
          </w:p>
        </w:tc>
        <w:tc>
          <w:tcPr>
            <w:tcW w:w="758" w:type="dxa"/>
            <w:vMerge/>
            <w:vAlign w:val="center"/>
          </w:tcPr>
          <w:p w14:paraId="67410D7A" w14:textId="77777777" w:rsidR="0023009D" w:rsidRDefault="0023009D">
            <w:pPr>
              <w:adjustRightInd w:val="0"/>
              <w:snapToGrid w:val="0"/>
              <w:jc w:val="center"/>
              <w:rPr>
                <w:sz w:val="18"/>
                <w:szCs w:val="18"/>
              </w:rPr>
            </w:pPr>
          </w:p>
        </w:tc>
      </w:tr>
      <w:tr w:rsidR="0023009D" w14:paraId="4ACA39AC" w14:textId="77777777">
        <w:trPr>
          <w:trHeight w:val="349"/>
          <w:jc w:val="center"/>
        </w:trPr>
        <w:tc>
          <w:tcPr>
            <w:tcW w:w="1796" w:type="dxa"/>
            <w:vMerge/>
            <w:vAlign w:val="center"/>
          </w:tcPr>
          <w:p w14:paraId="61DAF164" w14:textId="77777777" w:rsidR="0023009D" w:rsidRDefault="0023009D">
            <w:pPr>
              <w:adjustRightInd w:val="0"/>
              <w:snapToGrid w:val="0"/>
              <w:jc w:val="center"/>
              <w:rPr>
                <w:rFonts w:ascii="宋体" w:hAnsi="宋体"/>
                <w:szCs w:val="21"/>
              </w:rPr>
            </w:pPr>
          </w:p>
        </w:tc>
        <w:tc>
          <w:tcPr>
            <w:tcW w:w="2249" w:type="dxa"/>
            <w:vAlign w:val="center"/>
          </w:tcPr>
          <w:p w14:paraId="276B6C03" w14:textId="77777777" w:rsidR="0023009D" w:rsidRDefault="00CD152C">
            <w:pPr>
              <w:adjustRightInd w:val="0"/>
              <w:snapToGrid w:val="0"/>
            </w:pPr>
            <w:r>
              <w:rPr>
                <w:rFonts w:eastAsiaTheme="minorEastAsia" w:hAnsiTheme="minorEastAsia"/>
              </w:rPr>
              <w:t>个性发展课</w:t>
            </w:r>
          </w:p>
        </w:tc>
        <w:tc>
          <w:tcPr>
            <w:tcW w:w="912" w:type="dxa"/>
            <w:vAlign w:val="center"/>
          </w:tcPr>
          <w:p w14:paraId="5F1B6B08" w14:textId="77777777" w:rsidR="0023009D" w:rsidRDefault="0023009D">
            <w:pPr>
              <w:adjustRightInd w:val="0"/>
              <w:snapToGrid w:val="0"/>
              <w:ind w:leftChars="-150" w:left="-315" w:rightChars="-150" w:right="-315"/>
              <w:jc w:val="center"/>
              <w:rPr>
                <w:kern w:val="0"/>
                <w:szCs w:val="21"/>
              </w:rPr>
            </w:pPr>
          </w:p>
        </w:tc>
        <w:tc>
          <w:tcPr>
            <w:tcW w:w="912" w:type="dxa"/>
            <w:vAlign w:val="center"/>
          </w:tcPr>
          <w:p w14:paraId="39E5F7BC" w14:textId="77777777" w:rsidR="0023009D" w:rsidRDefault="0023009D">
            <w:pPr>
              <w:adjustRightInd w:val="0"/>
              <w:snapToGrid w:val="0"/>
              <w:ind w:leftChars="-150" w:left="-315" w:rightChars="-150" w:right="-315"/>
              <w:jc w:val="center"/>
              <w:rPr>
                <w:kern w:val="0"/>
                <w:szCs w:val="21"/>
              </w:rPr>
            </w:pPr>
          </w:p>
        </w:tc>
        <w:tc>
          <w:tcPr>
            <w:tcW w:w="744" w:type="dxa"/>
            <w:vAlign w:val="center"/>
          </w:tcPr>
          <w:p w14:paraId="465DBB5E" w14:textId="77777777" w:rsidR="0023009D" w:rsidRDefault="0023009D">
            <w:pPr>
              <w:adjustRightInd w:val="0"/>
              <w:snapToGrid w:val="0"/>
              <w:ind w:leftChars="-150" w:left="-315" w:rightChars="-150" w:right="-315"/>
              <w:jc w:val="center"/>
              <w:rPr>
                <w:kern w:val="0"/>
                <w:szCs w:val="21"/>
              </w:rPr>
            </w:pPr>
          </w:p>
        </w:tc>
        <w:tc>
          <w:tcPr>
            <w:tcW w:w="840" w:type="dxa"/>
            <w:vAlign w:val="center"/>
          </w:tcPr>
          <w:p w14:paraId="14E9D759" w14:textId="77777777" w:rsidR="0023009D" w:rsidRDefault="00CD152C">
            <w:pPr>
              <w:adjustRightInd w:val="0"/>
              <w:snapToGrid w:val="0"/>
              <w:jc w:val="center"/>
            </w:pPr>
            <w:r>
              <w:rPr>
                <w:rFonts w:eastAsiaTheme="minorEastAsia"/>
                <w:szCs w:val="21"/>
              </w:rPr>
              <w:t>2</w:t>
            </w:r>
          </w:p>
        </w:tc>
        <w:tc>
          <w:tcPr>
            <w:tcW w:w="758" w:type="dxa"/>
            <w:vMerge/>
            <w:vAlign w:val="center"/>
          </w:tcPr>
          <w:p w14:paraId="69F72EC5" w14:textId="77777777" w:rsidR="0023009D" w:rsidRDefault="0023009D">
            <w:pPr>
              <w:adjustRightInd w:val="0"/>
              <w:snapToGrid w:val="0"/>
              <w:jc w:val="center"/>
              <w:rPr>
                <w:sz w:val="18"/>
                <w:szCs w:val="18"/>
              </w:rPr>
            </w:pPr>
          </w:p>
        </w:tc>
      </w:tr>
      <w:tr w:rsidR="0023009D" w14:paraId="2327F5ED" w14:textId="77777777">
        <w:trPr>
          <w:trHeight w:val="349"/>
          <w:jc w:val="center"/>
        </w:trPr>
        <w:tc>
          <w:tcPr>
            <w:tcW w:w="1796" w:type="dxa"/>
            <w:vMerge w:val="restart"/>
            <w:vAlign w:val="center"/>
          </w:tcPr>
          <w:p w14:paraId="4B1349DC" w14:textId="77777777" w:rsidR="0023009D" w:rsidRDefault="00CD152C">
            <w:pPr>
              <w:adjustRightInd w:val="0"/>
              <w:snapToGrid w:val="0"/>
              <w:jc w:val="center"/>
              <w:rPr>
                <w:rFonts w:ascii="宋体" w:hAnsi="宋体"/>
                <w:b/>
                <w:szCs w:val="21"/>
              </w:rPr>
            </w:pPr>
            <w:r>
              <w:rPr>
                <w:rFonts w:ascii="宋体" w:hAnsi="宋体" w:cs="宋体" w:hint="eastAsia"/>
              </w:rPr>
              <w:t>第二课堂</w:t>
            </w:r>
          </w:p>
        </w:tc>
        <w:tc>
          <w:tcPr>
            <w:tcW w:w="2249" w:type="dxa"/>
            <w:vAlign w:val="center"/>
          </w:tcPr>
          <w:p w14:paraId="3E05569D" w14:textId="77777777" w:rsidR="0023009D" w:rsidRDefault="00CD152C">
            <w:pPr>
              <w:adjustRightInd w:val="0"/>
              <w:snapToGrid w:val="0"/>
            </w:pPr>
            <w:r>
              <w:rPr>
                <w:rFonts w:cs="宋体" w:hint="eastAsia"/>
              </w:rPr>
              <w:t>思想成长</w:t>
            </w:r>
          </w:p>
        </w:tc>
        <w:tc>
          <w:tcPr>
            <w:tcW w:w="912" w:type="dxa"/>
            <w:vAlign w:val="center"/>
          </w:tcPr>
          <w:p w14:paraId="6DD888C5" w14:textId="77777777" w:rsidR="0023009D" w:rsidRDefault="0023009D">
            <w:pPr>
              <w:adjustRightInd w:val="0"/>
              <w:snapToGrid w:val="0"/>
              <w:jc w:val="center"/>
              <w:rPr>
                <w:szCs w:val="21"/>
              </w:rPr>
            </w:pPr>
          </w:p>
        </w:tc>
        <w:tc>
          <w:tcPr>
            <w:tcW w:w="912" w:type="dxa"/>
            <w:vAlign w:val="center"/>
          </w:tcPr>
          <w:p w14:paraId="2703CF33" w14:textId="77777777" w:rsidR="0023009D" w:rsidRDefault="0023009D">
            <w:pPr>
              <w:adjustRightInd w:val="0"/>
              <w:snapToGrid w:val="0"/>
              <w:jc w:val="center"/>
              <w:rPr>
                <w:szCs w:val="21"/>
              </w:rPr>
            </w:pPr>
          </w:p>
        </w:tc>
        <w:tc>
          <w:tcPr>
            <w:tcW w:w="744" w:type="dxa"/>
            <w:vAlign w:val="center"/>
          </w:tcPr>
          <w:p w14:paraId="5830A514" w14:textId="77777777" w:rsidR="0023009D" w:rsidRDefault="00CD152C">
            <w:pPr>
              <w:adjustRightInd w:val="0"/>
              <w:snapToGrid w:val="0"/>
              <w:jc w:val="center"/>
              <w:rPr>
                <w:szCs w:val="21"/>
              </w:rPr>
            </w:pPr>
            <w:r>
              <w:rPr>
                <w:rFonts w:hint="eastAsia"/>
              </w:rPr>
              <w:t>2</w:t>
            </w:r>
          </w:p>
        </w:tc>
        <w:tc>
          <w:tcPr>
            <w:tcW w:w="840" w:type="dxa"/>
            <w:vAlign w:val="center"/>
          </w:tcPr>
          <w:p w14:paraId="5D39CA07" w14:textId="77777777" w:rsidR="0023009D" w:rsidRDefault="0023009D">
            <w:pPr>
              <w:adjustRightInd w:val="0"/>
              <w:snapToGrid w:val="0"/>
              <w:jc w:val="center"/>
              <w:rPr>
                <w:sz w:val="15"/>
                <w:szCs w:val="15"/>
              </w:rPr>
            </w:pPr>
          </w:p>
        </w:tc>
        <w:tc>
          <w:tcPr>
            <w:tcW w:w="758" w:type="dxa"/>
            <w:vMerge w:val="restart"/>
            <w:vAlign w:val="center"/>
          </w:tcPr>
          <w:p w14:paraId="0D085F9D" w14:textId="77777777" w:rsidR="0023009D" w:rsidRDefault="00CD152C">
            <w:pPr>
              <w:adjustRightInd w:val="0"/>
              <w:snapToGrid w:val="0"/>
              <w:jc w:val="center"/>
              <w:rPr>
                <w:sz w:val="18"/>
                <w:szCs w:val="18"/>
              </w:rPr>
            </w:pPr>
            <w:r>
              <w:rPr>
                <w:rFonts w:hint="eastAsia"/>
                <w:sz w:val="18"/>
                <w:szCs w:val="18"/>
              </w:rPr>
              <w:t>8</w:t>
            </w:r>
          </w:p>
          <w:p w14:paraId="1548C12F" w14:textId="77777777" w:rsidR="0023009D" w:rsidRDefault="00CD152C">
            <w:pPr>
              <w:adjustRightInd w:val="0"/>
              <w:snapToGrid w:val="0"/>
              <w:jc w:val="center"/>
              <w:rPr>
                <w:sz w:val="15"/>
                <w:szCs w:val="15"/>
              </w:rPr>
            </w:pPr>
            <w:r>
              <w:rPr>
                <w:rFonts w:cs="宋体" w:hint="eastAsia"/>
                <w:sz w:val="18"/>
                <w:szCs w:val="18"/>
              </w:rPr>
              <w:t>（选修项，不计入总学分，每项最</w:t>
            </w:r>
            <w:r>
              <w:rPr>
                <w:rFonts w:cs="宋体" w:hint="eastAsia"/>
                <w:sz w:val="18"/>
                <w:szCs w:val="18"/>
              </w:rPr>
              <w:lastRenderedPageBreak/>
              <w:t>多限修</w:t>
            </w:r>
            <w:r>
              <w:rPr>
                <w:sz w:val="18"/>
                <w:szCs w:val="18"/>
              </w:rPr>
              <w:t>2</w:t>
            </w:r>
            <w:r>
              <w:rPr>
                <w:rFonts w:cs="宋体" w:hint="eastAsia"/>
                <w:sz w:val="18"/>
                <w:szCs w:val="18"/>
              </w:rPr>
              <w:t>学分）</w:t>
            </w:r>
          </w:p>
        </w:tc>
      </w:tr>
      <w:tr w:rsidR="0023009D" w14:paraId="121BC8F0" w14:textId="77777777">
        <w:trPr>
          <w:trHeight w:val="349"/>
          <w:jc w:val="center"/>
        </w:trPr>
        <w:tc>
          <w:tcPr>
            <w:tcW w:w="1796" w:type="dxa"/>
            <w:vMerge/>
            <w:vAlign w:val="center"/>
          </w:tcPr>
          <w:p w14:paraId="4F12545F" w14:textId="77777777" w:rsidR="0023009D" w:rsidRDefault="0023009D">
            <w:pPr>
              <w:adjustRightInd w:val="0"/>
              <w:snapToGrid w:val="0"/>
              <w:jc w:val="center"/>
              <w:rPr>
                <w:rFonts w:ascii="宋体" w:hAnsi="宋体"/>
                <w:szCs w:val="21"/>
              </w:rPr>
            </w:pPr>
          </w:p>
        </w:tc>
        <w:tc>
          <w:tcPr>
            <w:tcW w:w="2249" w:type="dxa"/>
            <w:vAlign w:val="center"/>
          </w:tcPr>
          <w:p w14:paraId="0D3BA119" w14:textId="77777777" w:rsidR="0023009D" w:rsidRDefault="00CD152C">
            <w:pPr>
              <w:adjustRightInd w:val="0"/>
              <w:snapToGrid w:val="0"/>
            </w:pPr>
            <w:r>
              <w:rPr>
                <w:rFonts w:cs="宋体" w:hint="eastAsia"/>
              </w:rPr>
              <w:t>创新创业</w:t>
            </w:r>
          </w:p>
        </w:tc>
        <w:tc>
          <w:tcPr>
            <w:tcW w:w="912" w:type="dxa"/>
            <w:vAlign w:val="center"/>
          </w:tcPr>
          <w:p w14:paraId="439FF4BA" w14:textId="77777777" w:rsidR="0023009D" w:rsidRDefault="0023009D">
            <w:pPr>
              <w:adjustRightInd w:val="0"/>
              <w:snapToGrid w:val="0"/>
              <w:jc w:val="center"/>
              <w:rPr>
                <w:szCs w:val="21"/>
              </w:rPr>
            </w:pPr>
          </w:p>
        </w:tc>
        <w:tc>
          <w:tcPr>
            <w:tcW w:w="912" w:type="dxa"/>
            <w:vAlign w:val="center"/>
          </w:tcPr>
          <w:p w14:paraId="6A7C69B2" w14:textId="77777777" w:rsidR="0023009D" w:rsidRDefault="0023009D">
            <w:pPr>
              <w:adjustRightInd w:val="0"/>
              <w:snapToGrid w:val="0"/>
              <w:jc w:val="center"/>
              <w:rPr>
                <w:szCs w:val="21"/>
              </w:rPr>
            </w:pPr>
          </w:p>
        </w:tc>
        <w:tc>
          <w:tcPr>
            <w:tcW w:w="744" w:type="dxa"/>
            <w:vAlign w:val="center"/>
          </w:tcPr>
          <w:p w14:paraId="41EFC19B" w14:textId="77777777" w:rsidR="0023009D" w:rsidRDefault="00CD152C">
            <w:pPr>
              <w:adjustRightInd w:val="0"/>
              <w:snapToGrid w:val="0"/>
              <w:jc w:val="center"/>
              <w:rPr>
                <w:szCs w:val="21"/>
              </w:rPr>
            </w:pPr>
            <w:r>
              <w:t>2</w:t>
            </w:r>
          </w:p>
        </w:tc>
        <w:tc>
          <w:tcPr>
            <w:tcW w:w="840" w:type="dxa"/>
            <w:vAlign w:val="center"/>
          </w:tcPr>
          <w:p w14:paraId="25E33F63" w14:textId="77777777" w:rsidR="0023009D" w:rsidRDefault="0023009D">
            <w:pPr>
              <w:adjustRightInd w:val="0"/>
              <w:snapToGrid w:val="0"/>
              <w:jc w:val="center"/>
              <w:rPr>
                <w:sz w:val="15"/>
                <w:szCs w:val="15"/>
              </w:rPr>
            </w:pPr>
          </w:p>
        </w:tc>
        <w:tc>
          <w:tcPr>
            <w:tcW w:w="758" w:type="dxa"/>
            <w:vMerge/>
            <w:vAlign w:val="center"/>
          </w:tcPr>
          <w:p w14:paraId="1A0377E8" w14:textId="77777777" w:rsidR="0023009D" w:rsidRDefault="0023009D">
            <w:pPr>
              <w:adjustRightInd w:val="0"/>
              <w:snapToGrid w:val="0"/>
              <w:jc w:val="center"/>
              <w:rPr>
                <w:szCs w:val="21"/>
              </w:rPr>
            </w:pPr>
          </w:p>
        </w:tc>
      </w:tr>
      <w:tr w:rsidR="0023009D" w14:paraId="7F287475" w14:textId="77777777">
        <w:trPr>
          <w:trHeight w:val="349"/>
          <w:jc w:val="center"/>
        </w:trPr>
        <w:tc>
          <w:tcPr>
            <w:tcW w:w="1796" w:type="dxa"/>
            <w:vMerge/>
            <w:vAlign w:val="center"/>
          </w:tcPr>
          <w:p w14:paraId="4EF867DE" w14:textId="77777777" w:rsidR="0023009D" w:rsidRDefault="0023009D">
            <w:pPr>
              <w:adjustRightInd w:val="0"/>
              <w:snapToGrid w:val="0"/>
              <w:jc w:val="center"/>
              <w:rPr>
                <w:rFonts w:ascii="宋体" w:hAnsi="宋体"/>
                <w:szCs w:val="21"/>
              </w:rPr>
            </w:pPr>
          </w:p>
        </w:tc>
        <w:tc>
          <w:tcPr>
            <w:tcW w:w="2249" w:type="dxa"/>
            <w:vAlign w:val="center"/>
          </w:tcPr>
          <w:p w14:paraId="2AB590D5" w14:textId="77777777" w:rsidR="0023009D" w:rsidRDefault="00CD152C">
            <w:pPr>
              <w:adjustRightInd w:val="0"/>
              <w:snapToGrid w:val="0"/>
            </w:pPr>
            <w:r>
              <w:rPr>
                <w:rFonts w:cs="宋体" w:hint="eastAsia"/>
              </w:rPr>
              <w:t>志愿公益服务</w:t>
            </w:r>
          </w:p>
        </w:tc>
        <w:tc>
          <w:tcPr>
            <w:tcW w:w="912" w:type="dxa"/>
            <w:vAlign w:val="center"/>
          </w:tcPr>
          <w:p w14:paraId="12820569" w14:textId="77777777" w:rsidR="0023009D" w:rsidRDefault="0023009D">
            <w:pPr>
              <w:adjustRightInd w:val="0"/>
              <w:snapToGrid w:val="0"/>
              <w:jc w:val="center"/>
              <w:rPr>
                <w:szCs w:val="21"/>
              </w:rPr>
            </w:pPr>
          </w:p>
        </w:tc>
        <w:tc>
          <w:tcPr>
            <w:tcW w:w="912" w:type="dxa"/>
            <w:vAlign w:val="center"/>
          </w:tcPr>
          <w:p w14:paraId="2116524E" w14:textId="77777777" w:rsidR="0023009D" w:rsidRDefault="0023009D">
            <w:pPr>
              <w:adjustRightInd w:val="0"/>
              <w:snapToGrid w:val="0"/>
              <w:jc w:val="center"/>
              <w:rPr>
                <w:szCs w:val="21"/>
              </w:rPr>
            </w:pPr>
          </w:p>
        </w:tc>
        <w:tc>
          <w:tcPr>
            <w:tcW w:w="744" w:type="dxa"/>
            <w:vAlign w:val="center"/>
          </w:tcPr>
          <w:p w14:paraId="706046E9" w14:textId="77777777" w:rsidR="0023009D" w:rsidRDefault="00CD152C">
            <w:pPr>
              <w:adjustRightInd w:val="0"/>
              <w:snapToGrid w:val="0"/>
              <w:jc w:val="center"/>
              <w:rPr>
                <w:szCs w:val="21"/>
              </w:rPr>
            </w:pPr>
            <w:r>
              <w:rPr>
                <w:rFonts w:hint="eastAsia"/>
              </w:rPr>
              <w:t>1</w:t>
            </w:r>
          </w:p>
        </w:tc>
        <w:tc>
          <w:tcPr>
            <w:tcW w:w="840" w:type="dxa"/>
            <w:vAlign w:val="center"/>
          </w:tcPr>
          <w:p w14:paraId="388D4AE9" w14:textId="77777777" w:rsidR="0023009D" w:rsidRDefault="0023009D">
            <w:pPr>
              <w:adjustRightInd w:val="0"/>
              <w:snapToGrid w:val="0"/>
              <w:jc w:val="center"/>
              <w:rPr>
                <w:szCs w:val="21"/>
              </w:rPr>
            </w:pPr>
          </w:p>
        </w:tc>
        <w:tc>
          <w:tcPr>
            <w:tcW w:w="758" w:type="dxa"/>
            <w:vMerge/>
            <w:vAlign w:val="center"/>
          </w:tcPr>
          <w:p w14:paraId="1F7FA6A3" w14:textId="77777777" w:rsidR="0023009D" w:rsidRDefault="0023009D">
            <w:pPr>
              <w:adjustRightInd w:val="0"/>
              <w:snapToGrid w:val="0"/>
              <w:jc w:val="center"/>
              <w:rPr>
                <w:szCs w:val="21"/>
              </w:rPr>
            </w:pPr>
          </w:p>
        </w:tc>
      </w:tr>
      <w:tr w:rsidR="0023009D" w14:paraId="40B8E888" w14:textId="77777777">
        <w:trPr>
          <w:trHeight w:val="349"/>
          <w:jc w:val="center"/>
        </w:trPr>
        <w:tc>
          <w:tcPr>
            <w:tcW w:w="1796" w:type="dxa"/>
            <w:vMerge/>
            <w:vAlign w:val="center"/>
          </w:tcPr>
          <w:p w14:paraId="4E08A404" w14:textId="77777777" w:rsidR="0023009D" w:rsidRDefault="0023009D">
            <w:pPr>
              <w:adjustRightInd w:val="0"/>
              <w:snapToGrid w:val="0"/>
              <w:jc w:val="center"/>
              <w:rPr>
                <w:rFonts w:ascii="宋体" w:hAnsi="宋体"/>
                <w:szCs w:val="21"/>
              </w:rPr>
            </w:pPr>
          </w:p>
        </w:tc>
        <w:tc>
          <w:tcPr>
            <w:tcW w:w="2249" w:type="dxa"/>
            <w:vAlign w:val="center"/>
          </w:tcPr>
          <w:p w14:paraId="3C88FC81" w14:textId="77777777" w:rsidR="0023009D" w:rsidRDefault="00CD152C">
            <w:pPr>
              <w:adjustRightInd w:val="0"/>
              <w:snapToGrid w:val="0"/>
            </w:pPr>
            <w:r>
              <w:rPr>
                <w:rFonts w:cs="宋体" w:hint="eastAsia"/>
              </w:rPr>
              <w:t>实践实习</w:t>
            </w:r>
          </w:p>
        </w:tc>
        <w:tc>
          <w:tcPr>
            <w:tcW w:w="912" w:type="dxa"/>
            <w:vAlign w:val="center"/>
          </w:tcPr>
          <w:p w14:paraId="6E4BAC8A" w14:textId="77777777" w:rsidR="0023009D" w:rsidRDefault="0023009D">
            <w:pPr>
              <w:adjustRightInd w:val="0"/>
              <w:snapToGrid w:val="0"/>
              <w:jc w:val="center"/>
              <w:rPr>
                <w:szCs w:val="21"/>
              </w:rPr>
            </w:pPr>
          </w:p>
        </w:tc>
        <w:tc>
          <w:tcPr>
            <w:tcW w:w="912" w:type="dxa"/>
            <w:vAlign w:val="center"/>
          </w:tcPr>
          <w:p w14:paraId="68271581" w14:textId="77777777" w:rsidR="0023009D" w:rsidRDefault="0023009D">
            <w:pPr>
              <w:adjustRightInd w:val="0"/>
              <w:snapToGrid w:val="0"/>
              <w:jc w:val="center"/>
              <w:rPr>
                <w:szCs w:val="21"/>
              </w:rPr>
            </w:pPr>
          </w:p>
        </w:tc>
        <w:tc>
          <w:tcPr>
            <w:tcW w:w="744" w:type="dxa"/>
            <w:vAlign w:val="center"/>
          </w:tcPr>
          <w:p w14:paraId="3E70DAF1" w14:textId="77777777" w:rsidR="0023009D" w:rsidRDefault="0023009D">
            <w:pPr>
              <w:adjustRightInd w:val="0"/>
              <w:snapToGrid w:val="0"/>
              <w:jc w:val="center"/>
              <w:rPr>
                <w:szCs w:val="21"/>
              </w:rPr>
            </w:pPr>
          </w:p>
        </w:tc>
        <w:tc>
          <w:tcPr>
            <w:tcW w:w="840" w:type="dxa"/>
            <w:vAlign w:val="center"/>
          </w:tcPr>
          <w:p w14:paraId="0A8C2AAB" w14:textId="77777777" w:rsidR="0023009D" w:rsidRDefault="00CD152C">
            <w:pPr>
              <w:adjustRightInd w:val="0"/>
              <w:snapToGrid w:val="0"/>
              <w:jc w:val="center"/>
              <w:rPr>
                <w:szCs w:val="21"/>
              </w:rPr>
            </w:pPr>
            <w:r>
              <w:rPr>
                <w:szCs w:val="21"/>
              </w:rPr>
              <w:t>●</w:t>
            </w:r>
          </w:p>
        </w:tc>
        <w:tc>
          <w:tcPr>
            <w:tcW w:w="758" w:type="dxa"/>
            <w:vMerge/>
            <w:vAlign w:val="center"/>
          </w:tcPr>
          <w:p w14:paraId="3E4D90CD" w14:textId="77777777" w:rsidR="0023009D" w:rsidRDefault="0023009D">
            <w:pPr>
              <w:adjustRightInd w:val="0"/>
              <w:snapToGrid w:val="0"/>
              <w:jc w:val="center"/>
              <w:rPr>
                <w:szCs w:val="21"/>
              </w:rPr>
            </w:pPr>
          </w:p>
        </w:tc>
      </w:tr>
      <w:tr w:rsidR="0023009D" w14:paraId="537983D9" w14:textId="77777777">
        <w:trPr>
          <w:trHeight w:val="349"/>
          <w:jc w:val="center"/>
        </w:trPr>
        <w:tc>
          <w:tcPr>
            <w:tcW w:w="1796" w:type="dxa"/>
            <w:vMerge/>
            <w:vAlign w:val="center"/>
          </w:tcPr>
          <w:p w14:paraId="10BD7E01" w14:textId="77777777" w:rsidR="0023009D" w:rsidRDefault="0023009D">
            <w:pPr>
              <w:adjustRightInd w:val="0"/>
              <w:snapToGrid w:val="0"/>
              <w:jc w:val="center"/>
              <w:rPr>
                <w:rFonts w:ascii="宋体" w:hAnsi="宋体"/>
                <w:szCs w:val="21"/>
              </w:rPr>
            </w:pPr>
          </w:p>
        </w:tc>
        <w:tc>
          <w:tcPr>
            <w:tcW w:w="2249" w:type="dxa"/>
            <w:vAlign w:val="center"/>
          </w:tcPr>
          <w:p w14:paraId="5097A29C" w14:textId="77777777" w:rsidR="0023009D" w:rsidRDefault="00CD152C">
            <w:pPr>
              <w:adjustRightInd w:val="0"/>
              <w:snapToGrid w:val="0"/>
            </w:pPr>
            <w:r>
              <w:rPr>
                <w:rFonts w:cs="宋体" w:hint="eastAsia"/>
              </w:rPr>
              <w:t>文体活动</w:t>
            </w:r>
          </w:p>
        </w:tc>
        <w:tc>
          <w:tcPr>
            <w:tcW w:w="912" w:type="dxa"/>
            <w:vAlign w:val="center"/>
          </w:tcPr>
          <w:p w14:paraId="644627FE" w14:textId="77777777" w:rsidR="0023009D" w:rsidRDefault="0023009D">
            <w:pPr>
              <w:adjustRightInd w:val="0"/>
              <w:snapToGrid w:val="0"/>
              <w:jc w:val="center"/>
              <w:rPr>
                <w:szCs w:val="21"/>
              </w:rPr>
            </w:pPr>
          </w:p>
        </w:tc>
        <w:tc>
          <w:tcPr>
            <w:tcW w:w="912" w:type="dxa"/>
            <w:vAlign w:val="center"/>
          </w:tcPr>
          <w:p w14:paraId="727915A2" w14:textId="77777777" w:rsidR="0023009D" w:rsidRDefault="0023009D">
            <w:pPr>
              <w:adjustRightInd w:val="0"/>
              <w:snapToGrid w:val="0"/>
              <w:jc w:val="center"/>
              <w:rPr>
                <w:szCs w:val="21"/>
              </w:rPr>
            </w:pPr>
          </w:p>
        </w:tc>
        <w:tc>
          <w:tcPr>
            <w:tcW w:w="744" w:type="dxa"/>
            <w:vAlign w:val="center"/>
          </w:tcPr>
          <w:p w14:paraId="2A3FEA4E" w14:textId="77777777" w:rsidR="0023009D" w:rsidRDefault="0023009D">
            <w:pPr>
              <w:adjustRightInd w:val="0"/>
              <w:snapToGrid w:val="0"/>
              <w:jc w:val="center"/>
              <w:rPr>
                <w:szCs w:val="21"/>
              </w:rPr>
            </w:pPr>
          </w:p>
        </w:tc>
        <w:tc>
          <w:tcPr>
            <w:tcW w:w="840" w:type="dxa"/>
            <w:vAlign w:val="center"/>
          </w:tcPr>
          <w:p w14:paraId="710C6EF3" w14:textId="77777777" w:rsidR="0023009D" w:rsidRDefault="00CD152C">
            <w:pPr>
              <w:adjustRightInd w:val="0"/>
              <w:snapToGrid w:val="0"/>
              <w:jc w:val="center"/>
              <w:rPr>
                <w:szCs w:val="21"/>
              </w:rPr>
            </w:pPr>
            <w:r>
              <w:rPr>
                <w:szCs w:val="21"/>
              </w:rPr>
              <w:t>●</w:t>
            </w:r>
          </w:p>
        </w:tc>
        <w:tc>
          <w:tcPr>
            <w:tcW w:w="758" w:type="dxa"/>
            <w:vMerge/>
            <w:vAlign w:val="center"/>
          </w:tcPr>
          <w:p w14:paraId="05095E76" w14:textId="77777777" w:rsidR="0023009D" w:rsidRDefault="0023009D">
            <w:pPr>
              <w:adjustRightInd w:val="0"/>
              <w:snapToGrid w:val="0"/>
              <w:jc w:val="center"/>
              <w:rPr>
                <w:szCs w:val="21"/>
              </w:rPr>
            </w:pPr>
          </w:p>
        </w:tc>
      </w:tr>
      <w:tr w:rsidR="0023009D" w14:paraId="19BC2ACF" w14:textId="77777777">
        <w:trPr>
          <w:trHeight w:val="349"/>
          <w:jc w:val="center"/>
        </w:trPr>
        <w:tc>
          <w:tcPr>
            <w:tcW w:w="1796" w:type="dxa"/>
            <w:vMerge/>
            <w:vAlign w:val="center"/>
          </w:tcPr>
          <w:p w14:paraId="77C3F166" w14:textId="77777777" w:rsidR="0023009D" w:rsidRDefault="0023009D">
            <w:pPr>
              <w:adjustRightInd w:val="0"/>
              <w:snapToGrid w:val="0"/>
              <w:jc w:val="center"/>
              <w:rPr>
                <w:rFonts w:ascii="宋体" w:hAnsi="宋体"/>
                <w:szCs w:val="21"/>
              </w:rPr>
            </w:pPr>
          </w:p>
        </w:tc>
        <w:tc>
          <w:tcPr>
            <w:tcW w:w="2249" w:type="dxa"/>
            <w:vAlign w:val="center"/>
          </w:tcPr>
          <w:p w14:paraId="3310C087" w14:textId="77777777" w:rsidR="0023009D" w:rsidRDefault="00CD152C">
            <w:pPr>
              <w:adjustRightInd w:val="0"/>
              <w:snapToGrid w:val="0"/>
            </w:pPr>
            <w:r>
              <w:rPr>
                <w:rFonts w:cs="宋体" w:hint="eastAsia"/>
              </w:rPr>
              <w:t>工作履历</w:t>
            </w:r>
          </w:p>
        </w:tc>
        <w:tc>
          <w:tcPr>
            <w:tcW w:w="912" w:type="dxa"/>
            <w:vAlign w:val="center"/>
          </w:tcPr>
          <w:p w14:paraId="24B6D93B" w14:textId="77777777" w:rsidR="0023009D" w:rsidRDefault="0023009D">
            <w:pPr>
              <w:adjustRightInd w:val="0"/>
              <w:snapToGrid w:val="0"/>
              <w:jc w:val="center"/>
              <w:rPr>
                <w:szCs w:val="21"/>
              </w:rPr>
            </w:pPr>
          </w:p>
        </w:tc>
        <w:tc>
          <w:tcPr>
            <w:tcW w:w="912" w:type="dxa"/>
            <w:vAlign w:val="center"/>
          </w:tcPr>
          <w:p w14:paraId="15B86C47" w14:textId="77777777" w:rsidR="0023009D" w:rsidRDefault="0023009D">
            <w:pPr>
              <w:adjustRightInd w:val="0"/>
              <w:snapToGrid w:val="0"/>
              <w:jc w:val="center"/>
              <w:rPr>
                <w:szCs w:val="21"/>
              </w:rPr>
            </w:pPr>
          </w:p>
        </w:tc>
        <w:tc>
          <w:tcPr>
            <w:tcW w:w="744" w:type="dxa"/>
            <w:vAlign w:val="center"/>
          </w:tcPr>
          <w:p w14:paraId="5F1E89FA" w14:textId="77777777" w:rsidR="0023009D" w:rsidRDefault="0023009D">
            <w:pPr>
              <w:adjustRightInd w:val="0"/>
              <w:snapToGrid w:val="0"/>
              <w:jc w:val="center"/>
              <w:rPr>
                <w:szCs w:val="21"/>
              </w:rPr>
            </w:pPr>
          </w:p>
        </w:tc>
        <w:tc>
          <w:tcPr>
            <w:tcW w:w="840" w:type="dxa"/>
            <w:vAlign w:val="center"/>
          </w:tcPr>
          <w:p w14:paraId="31A01FC7" w14:textId="77777777" w:rsidR="0023009D" w:rsidRDefault="00CD152C">
            <w:pPr>
              <w:adjustRightInd w:val="0"/>
              <w:snapToGrid w:val="0"/>
              <w:jc w:val="center"/>
              <w:rPr>
                <w:szCs w:val="21"/>
              </w:rPr>
            </w:pPr>
            <w:r>
              <w:rPr>
                <w:szCs w:val="21"/>
              </w:rPr>
              <w:t>●</w:t>
            </w:r>
          </w:p>
        </w:tc>
        <w:tc>
          <w:tcPr>
            <w:tcW w:w="758" w:type="dxa"/>
            <w:vMerge/>
            <w:vAlign w:val="center"/>
          </w:tcPr>
          <w:p w14:paraId="66EFD49B" w14:textId="77777777" w:rsidR="0023009D" w:rsidRDefault="0023009D">
            <w:pPr>
              <w:adjustRightInd w:val="0"/>
              <w:snapToGrid w:val="0"/>
              <w:jc w:val="center"/>
              <w:rPr>
                <w:szCs w:val="21"/>
              </w:rPr>
            </w:pPr>
          </w:p>
        </w:tc>
      </w:tr>
      <w:tr w:rsidR="0023009D" w14:paraId="09E85F81" w14:textId="77777777">
        <w:trPr>
          <w:trHeight w:val="349"/>
          <w:jc w:val="center"/>
        </w:trPr>
        <w:tc>
          <w:tcPr>
            <w:tcW w:w="1796" w:type="dxa"/>
            <w:vMerge/>
            <w:vAlign w:val="center"/>
          </w:tcPr>
          <w:p w14:paraId="62C2FB46" w14:textId="77777777" w:rsidR="0023009D" w:rsidRDefault="0023009D">
            <w:pPr>
              <w:adjustRightInd w:val="0"/>
              <w:snapToGrid w:val="0"/>
              <w:jc w:val="center"/>
              <w:rPr>
                <w:rFonts w:ascii="宋体" w:hAnsi="宋体"/>
                <w:szCs w:val="21"/>
              </w:rPr>
            </w:pPr>
          </w:p>
        </w:tc>
        <w:tc>
          <w:tcPr>
            <w:tcW w:w="2249" w:type="dxa"/>
            <w:vAlign w:val="center"/>
          </w:tcPr>
          <w:p w14:paraId="6D2E8F7C" w14:textId="77777777" w:rsidR="0023009D" w:rsidRDefault="00CD152C">
            <w:pPr>
              <w:adjustRightInd w:val="0"/>
              <w:snapToGrid w:val="0"/>
            </w:pPr>
            <w:r>
              <w:rPr>
                <w:rFonts w:cs="宋体" w:hint="eastAsia"/>
              </w:rPr>
              <w:t>技能特长</w:t>
            </w:r>
          </w:p>
        </w:tc>
        <w:tc>
          <w:tcPr>
            <w:tcW w:w="912" w:type="dxa"/>
            <w:vAlign w:val="center"/>
          </w:tcPr>
          <w:p w14:paraId="2E4366D5" w14:textId="77777777" w:rsidR="0023009D" w:rsidRDefault="0023009D">
            <w:pPr>
              <w:adjustRightInd w:val="0"/>
              <w:snapToGrid w:val="0"/>
              <w:jc w:val="center"/>
              <w:rPr>
                <w:szCs w:val="21"/>
              </w:rPr>
            </w:pPr>
          </w:p>
        </w:tc>
        <w:tc>
          <w:tcPr>
            <w:tcW w:w="912" w:type="dxa"/>
            <w:vAlign w:val="center"/>
          </w:tcPr>
          <w:p w14:paraId="6ACCCAAC" w14:textId="77777777" w:rsidR="0023009D" w:rsidRDefault="0023009D">
            <w:pPr>
              <w:adjustRightInd w:val="0"/>
              <w:snapToGrid w:val="0"/>
              <w:jc w:val="center"/>
              <w:rPr>
                <w:szCs w:val="21"/>
              </w:rPr>
            </w:pPr>
          </w:p>
        </w:tc>
        <w:tc>
          <w:tcPr>
            <w:tcW w:w="744" w:type="dxa"/>
            <w:vAlign w:val="center"/>
          </w:tcPr>
          <w:p w14:paraId="4D882BC2" w14:textId="77777777" w:rsidR="0023009D" w:rsidRDefault="0023009D">
            <w:pPr>
              <w:adjustRightInd w:val="0"/>
              <w:snapToGrid w:val="0"/>
              <w:jc w:val="center"/>
              <w:rPr>
                <w:szCs w:val="21"/>
              </w:rPr>
            </w:pPr>
          </w:p>
        </w:tc>
        <w:tc>
          <w:tcPr>
            <w:tcW w:w="840" w:type="dxa"/>
            <w:vAlign w:val="center"/>
          </w:tcPr>
          <w:p w14:paraId="7C03944E" w14:textId="77777777" w:rsidR="0023009D" w:rsidRDefault="00CD152C">
            <w:pPr>
              <w:adjustRightInd w:val="0"/>
              <w:snapToGrid w:val="0"/>
              <w:jc w:val="center"/>
              <w:rPr>
                <w:szCs w:val="21"/>
              </w:rPr>
            </w:pPr>
            <w:r>
              <w:rPr>
                <w:szCs w:val="21"/>
              </w:rPr>
              <w:t>●</w:t>
            </w:r>
          </w:p>
        </w:tc>
        <w:tc>
          <w:tcPr>
            <w:tcW w:w="758" w:type="dxa"/>
            <w:vMerge/>
            <w:vAlign w:val="center"/>
          </w:tcPr>
          <w:p w14:paraId="305D6494" w14:textId="77777777" w:rsidR="0023009D" w:rsidRDefault="0023009D">
            <w:pPr>
              <w:adjustRightInd w:val="0"/>
              <w:snapToGrid w:val="0"/>
              <w:jc w:val="center"/>
              <w:rPr>
                <w:szCs w:val="21"/>
              </w:rPr>
            </w:pPr>
          </w:p>
        </w:tc>
      </w:tr>
      <w:tr w:rsidR="0023009D" w14:paraId="2C3A102A" w14:textId="77777777">
        <w:trPr>
          <w:trHeight w:hRule="exact" w:val="575"/>
          <w:jc w:val="center"/>
        </w:trPr>
        <w:tc>
          <w:tcPr>
            <w:tcW w:w="4045" w:type="dxa"/>
            <w:gridSpan w:val="2"/>
            <w:vAlign w:val="center"/>
          </w:tcPr>
          <w:p w14:paraId="32A49442" w14:textId="77777777" w:rsidR="0023009D" w:rsidRDefault="00CD152C">
            <w:pPr>
              <w:adjustRightInd w:val="0"/>
              <w:snapToGrid w:val="0"/>
              <w:jc w:val="center"/>
              <w:rPr>
                <w:rFonts w:ascii="宋体" w:hAnsi="宋体"/>
                <w:b/>
                <w:szCs w:val="21"/>
              </w:rPr>
            </w:pPr>
            <w:r>
              <w:rPr>
                <w:rFonts w:ascii="宋体" w:hAnsi="宋体" w:hint="eastAsia"/>
                <w:b/>
                <w:szCs w:val="21"/>
              </w:rPr>
              <w:t>合计</w:t>
            </w:r>
          </w:p>
        </w:tc>
        <w:tc>
          <w:tcPr>
            <w:tcW w:w="912" w:type="dxa"/>
            <w:vAlign w:val="center"/>
          </w:tcPr>
          <w:p w14:paraId="6ED86AE3" w14:textId="77777777" w:rsidR="0023009D" w:rsidRDefault="00CD152C">
            <w:pPr>
              <w:adjustRightInd w:val="0"/>
              <w:snapToGrid w:val="0"/>
              <w:jc w:val="center"/>
              <w:rPr>
                <w:b/>
                <w:szCs w:val="21"/>
              </w:rPr>
            </w:pPr>
            <w:r>
              <w:rPr>
                <w:rFonts w:eastAsiaTheme="minorEastAsia"/>
                <w:b/>
                <w:szCs w:val="21"/>
              </w:rPr>
              <w:t>73.4</w:t>
            </w:r>
          </w:p>
        </w:tc>
        <w:tc>
          <w:tcPr>
            <w:tcW w:w="912" w:type="dxa"/>
            <w:vAlign w:val="center"/>
          </w:tcPr>
          <w:p w14:paraId="7F89682B" w14:textId="77777777" w:rsidR="0023009D" w:rsidRDefault="00CD152C">
            <w:pPr>
              <w:adjustRightInd w:val="0"/>
              <w:snapToGrid w:val="0"/>
              <w:jc w:val="center"/>
              <w:rPr>
                <w:b/>
                <w:szCs w:val="21"/>
              </w:rPr>
            </w:pPr>
            <w:r>
              <w:rPr>
                <w:rFonts w:eastAsiaTheme="minorEastAsia"/>
                <w:b/>
                <w:szCs w:val="21"/>
              </w:rPr>
              <w:t>26.6</w:t>
            </w:r>
          </w:p>
        </w:tc>
        <w:tc>
          <w:tcPr>
            <w:tcW w:w="744" w:type="dxa"/>
            <w:vAlign w:val="center"/>
          </w:tcPr>
          <w:p w14:paraId="556E346D" w14:textId="77777777" w:rsidR="0023009D" w:rsidRDefault="00CD152C">
            <w:pPr>
              <w:adjustRightInd w:val="0"/>
              <w:snapToGrid w:val="0"/>
              <w:jc w:val="center"/>
              <w:rPr>
                <w:b/>
                <w:szCs w:val="21"/>
              </w:rPr>
            </w:pPr>
            <w:r>
              <w:rPr>
                <w:rFonts w:eastAsiaTheme="minorEastAsia"/>
                <w:b/>
                <w:szCs w:val="21"/>
              </w:rPr>
              <w:t>146</w:t>
            </w:r>
          </w:p>
        </w:tc>
        <w:tc>
          <w:tcPr>
            <w:tcW w:w="840" w:type="dxa"/>
            <w:vAlign w:val="center"/>
          </w:tcPr>
          <w:p w14:paraId="7FDE2EB5" w14:textId="77777777" w:rsidR="0023009D" w:rsidRDefault="00CD152C">
            <w:pPr>
              <w:adjustRightInd w:val="0"/>
              <w:snapToGrid w:val="0"/>
              <w:jc w:val="center"/>
              <w:rPr>
                <w:b/>
                <w:szCs w:val="21"/>
              </w:rPr>
            </w:pPr>
            <w:r>
              <w:rPr>
                <w:rFonts w:eastAsiaTheme="minorEastAsia"/>
                <w:b/>
                <w:szCs w:val="21"/>
              </w:rPr>
              <w:t>16</w:t>
            </w:r>
          </w:p>
        </w:tc>
        <w:tc>
          <w:tcPr>
            <w:tcW w:w="758" w:type="dxa"/>
            <w:vAlign w:val="center"/>
          </w:tcPr>
          <w:p w14:paraId="09B2D24A" w14:textId="77777777" w:rsidR="0023009D" w:rsidRDefault="00CD152C">
            <w:pPr>
              <w:adjustRightInd w:val="0"/>
              <w:snapToGrid w:val="0"/>
              <w:jc w:val="center"/>
              <w:rPr>
                <w:b/>
                <w:szCs w:val="21"/>
              </w:rPr>
            </w:pPr>
            <w:r>
              <w:rPr>
                <w:rFonts w:eastAsiaTheme="minorEastAsia"/>
                <w:b/>
                <w:szCs w:val="21"/>
              </w:rPr>
              <w:t>162</w:t>
            </w:r>
          </w:p>
        </w:tc>
      </w:tr>
    </w:tbl>
    <w:p w14:paraId="4A8AE656" w14:textId="77777777" w:rsidR="0023009D" w:rsidRDefault="00CD152C">
      <w:pPr>
        <w:snapToGrid w:val="0"/>
        <w:spacing w:beforeLines="100" w:before="240" w:afterLines="50" w:after="120" w:line="300" w:lineRule="auto"/>
        <w:ind w:firstLineChars="200" w:firstLine="482"/>
        <w:outlineLvl w:val="0"/>
        <w:rPr>
          <w:rFonts w:ascii="黑体" w:eastAsia="黑体" w:hAnsi="宋体"/>
          <w:b/>
          <w:color w:val="000000"/>
          <w:sz w:val="24"/>
        </w:rPr>
      </w:pPr>
      <w:r>
        <w:rPr>
          <w:rFonts w:ascii="黑体" w:eastAsia="黑体" w:hAnsi="宋体" w:hint="eastAsia"/>
          <w:b/>
          <w:color w:val="000000"/>
          <w:sz w:val="24"/>
        </w:rPr>
        <w:t>四、授予学位.</w:t>
      </w:r>
    </w:p>
    <w:p w14:paraId="4DB34B3B" w14:textId="77777777" w:rsidR="0023009D" w:rsidRDefault="00CD152C">
      <w:pPr>
        <w:pStyle w:val="affff7"/>
        <w:snapToGrid w:val="0"/>
        <w:spacing w:line="380" w:lineRule="exact"/>
        <w:ind w:firstLine="480"/>
        <w:jc w:val="left"/>
        <w:rPr>
          <w:rFonts w:ascii="Times New Roman"/>
          <w:sz w:val="24"/>
          <w:szCs w:val="24"/>
        </w:rPr>
      </w:pPr>
      <w:r>
        <w:rPr>
          <w:rFonts w:ascii="Times New Roman" w:hint="eastAsia"/>
          <w:sz w:val="24"/>
          <w:szCs w:val="24"/>
        </w:rPr>
        <w:t>经济学学士学位</w:t>
      </w:r>
    </w:p>
    <w:p w14:paraId="7259F60A" w14:textId="77777777" w:rsidR="0023009D" w:rsidRDefault="00CD152C">
      <w:pPr>
        <w:snapToGrid w:val="0"/>
        <w:spacing w:beforeLines="100" w:before="240" w:afterLines="50" w:after="120" w:line="300" w:lineRule="auto"/>
        <w:ind w:firstLineChars="200" w:firstLine="482"/>
        <w:outlineLvl w:val="0"/>
        <w:rPr>
          <w:rFonts w:ascii="黑体" w:eastAsia="黑体" w:hAnsi="宋体"/>
          <w:b/>
          <w:color w:val="000000"/>
          <w:sz w:val="24"/>
        </w:rPr>
      </w:pPr>
      <w:r>
        <w:rPr>
          <w:rFonts w:ascii="黑体" w:eastAsia="黑体" w:hAnsi="宋体" w:hint="eastAsia"/>
          <w:b/>
          <w:color w:val="000000"/>
          <w:sz w:val="24"/>
        </w:rPr>
        <w:t>五、主干学科</w:t>
      </w:r>
    </w:p>
    <w:p w14:paraId="0040D526" w14:textId="77777777" w:rsidR="0023009D" w:rsidRDefault="00CD152C">
      <w:pPr>
        <w:pStyle w:val="affff7"/>
        <w:snapToGrid w:val="0"/>
        <w:spacing w:line="380" w:lineRule="exact"/>
        <w:ind w:firstLine="480"/>
        <w:jc w:val="left"/>
        <w:rPr>
          <w:rFonts w:ascii="Times New Roman"/>
          <w:sz w:val="24"/>
          <w:szCs w:val="24"/>
        </w:rPr>
      </w:pPr>
      <w:r>
        <w:rPr>
          <w:rFonts w:ascii="Times New Roman" w:hint="eastAsia"/>
          <w:sz w:val="24"/>
          <w:szCs w:val="24"/>
        </w:rPr>
        <w:t>应用经济学</w:t>
      </w:r>
    </w:p>
    <w:p w14:paraId="523DBB7D" w14:textId="77777777" w:rsidR="0023009D" w:rsidRDefault="00CD152C">
      <w:pPr>
        <w:snapToGrid w:val="0"/>
        <w:spacing w:beforeLines="100" w:before="240" w:afterLines="50" w:after="120" w:line="300" w:lineRule="auto"/>
        <w:ind w:firstLineChars="200" w:firstLine="482"/>
        <w:outlineLvl w:val="0"/>
        <w:rPr>
          <w:rFonts w:ascii="黑体" w:eastAsia="黑体" w:hAnsi="宋体"/>
          <w:b/>
          <w:color w:val="000000"/>
          <w:sz w:val="24"/>
        </w:rPr>
      </w:pPr>
      <w:r>
        <w:rPr>
          <w:rFonts w:ascii="黑体" w:eastAsia="黑体" w:hAnsi="宋体" w:hint="eastAsia"/>
          <w:b/>
          <w:color w:val="000000"/>
          <w:sz w:val="24"/>
        </w:rPr>
        <w:t>六、专业核心课程</w:t>
      </w:r>
    </w:p>
    <w:p w14:paraId="254E9C74" w14:textId="77777777" w:rsidR="0023009D" w:rsidRDefault="00CD152C">
      <w:pPr>
        <w:snapToGrid w:val="0"/>
        <w:spacing w:beforeLines="50" w:before="120" w:afterLines="50" w:after="120" w:line="380" w:lineRule="exact"/>
        <w:ind w:firstLineChars="200" w:firstLine="480"/>
        <w:jc w:val="left"/>
        <w:rPr>
          <w:rFonts w:ascii="Calibri" w:hAnsi="Calibri"/>
          <w:color w:val="000000"/>
          <w:sz w:val="24"/>
        </w:rPr>
      </w:pPr>
      <w:r>
        <w:rPr>
          <w:rFonts w:ascii="Calibri" w:hAnsi="Calibri" w:hint="eastAsia"/>
          <w:color w:val="000000"/>
          <w:sz w:val="24"/>
        </w:rPr>
        <w:t>微观经济学、宏观经济学、计量经济学、金融学、会计学、数理金融、国际金融、金融工程学、公司金融、金融计量学、证券投资学、金融风险管理、固定收益证券、金融衍生工具。</w:t>
      </w:r>
    </w:p>
    <w:p w14:paraId="53D4E189" w14:textId="77777777" w:rsidR="0023009D" w:rsidRDefault="00CD152C">
      <w:pPr>
        <w:snapToGrid w:val="0"/>
        <w:spacing w:beforeLines="100" w:before="240" w:afterLines="50" w:after="120" w:line="300" w:lineRule="auto"/>
        <w:ind w:firstLineChars="200" w:firstLine="482"/>
        <w:outlineLvl w:val="0"/>
        <w:rPr>
          <w:rFonts w:ascii="黑体" w:eastAsia="黑体" w:hAnsi="宋体"/>
          <w:b/>
          <w:color w:val="000000"/>
          <w:sz w:val="24"/>
        </w:rPr>
      </w:pPr>
      <w:r>
        <w:rPr>
          <w:rFonts w:ascii="黑体" w:eastAsia="黑体" w:hAnsi="宋体" w:hint="eastAsia"/>
          <w:b/>
          <w:color w:val="000000"/>
          <w:sz w:val="24"/>
        </w:rPr>
        <w:t>七、专业课程体系及教学计划</w:t>
      </w:r>
    </w:p>
    <w:p w14:paraId="46E06D5A" w14:textId="5468260D" w:rsidR="0023009D" w:rsidRDefault="0023009D">
      <w:pPr>
        <w:snapToGrid w:val="0"/>
        <w:spacing w:beforeLines="50" w:before="120" w:afterLines="50" w:after="120" w:line="300" w:lineRule="auto"/>
        <w:jc w:val="left"/>
        <w:rPr>
          <w:rFonts w:ascii="黑体" w:eastAsia="黑体" w:hAnsi="宋体"/>
          <w:color w:val="000099"/>
          <w:sz w:val="28"/>
          <w:szCs w:val="28"/>
        </w:rPr>
      </w:pPr>
    </w:p>
    <w:p w14:paraId="3A88A6A0" w14:textId="276D232A" w:rsidR="00323835" w:rsidRDefault="00323835">
      <w:pPr>
        <w:snapToGrid w:val="0"/>
        <w:spacing w:beforeLines="50" w:before="120" w:afterLines="50" w:after="120" w:line="300" w:lineRule="auto"/>
        <w:jc w:val="left"/>
        <w:rPr>
          <w:rFonts w:ascii="黑体" w:eastAsia="黑体" w:hAnsi="宋体"/>
          <w:color w:val="000099"/>
          <w:sz w:val="28"/>
          <w:szCs w:val="28"/>
        </w:rPr>
      </w:pPr>
    </w:p>
    <w:p w14:paraId="20EAD056" w14:textId="6B47310E" w:rsidR="00323835" w:rsidRDefault="00323835">
      <w:pPr>
        <w:snapToGrid w:val="0"/>
        <w:spacing w:beforeLines="50" w:before="120" w:afterLines="50" w:after="120" w:line="300" w:lineRule="auto"/>
        <w:jc w:val="left"/>
        <w:rPr>
          <w:rFonts w:ascii="黑体" w:eastAsia="黑体" w:hAnsi="宋体"/>
          <w:color w:val="000099"/>
          <w:sz w:val="28"/>
          <w:szCs w:val="28"/>
        </w:rPr>
      </w:pPr>
    </w:p>
    <w:p w14:paraId="2531E0AC" w14:textId="0584E042" w:rsidR="00323835" w:rsidRDefault="00323835">
      <w:pPr>
        <w:snapToGrid w:val="0"/>
        <w:spacing w:beforeLines="50" w:before="120" w:afterLines="50" w:after="120" w:line="300" w:lineRule="auto"/>
        <w:jc w:val="left"/>
        <w:rPr>
          <w:rFonts w:ascii="黑体" w:eastAsia="黑体" w:hAnsi="宋体"/>
          <w:color w:val="000099"/>
          <w:sz w:val="28"/>
          <w:szCs w:val="28"/>
        </w:rPr>
      </w:pPr>
    </w:p>
    <w:p w14:paraId="559BF92D" w14:textId="5BB30BD6" w:rsidR="00323835" w:rsidRDefault="00323835">
      <w:pPr>
        <w:snapToGrid w:val="0"/>
        <w:spacing w:beforeLines="50" w:before="120" w:afterLines="50" w:after="120" w:line="300" w:lineRule="auto"/>
        <w:jc w:val="left"/>
        <w:rPr>
          <w:rFonts w:ascii="黑体" w:eastAsia="黑体" w:hAnsi="宋体"/>
          <w:color w:val="000099"/>
          <w:sz w:val="28"/>
          <w:szCs w:val="28"/>
        </w:rPr>
      </w:pPr>
    </w:p>
    <w:p w14:paraId="7ED9FE6F" w14:textId="0C02E588" w:rsidR="00323835" w:rsidRDefault="00323835">
      <w:pPr>
        <w:snapToGrid w:val="0"/>
        <w:spacing w:beforeLines="50" w:before="120" w:afterLines="50" w:after="120" w:line="300" w:lineRule="auto"/>
        <w:jc w:val="left"/>
        <w:rPr>
          <w:rFonts w:ascii="黑体" w:eastAsia="黑体" w:hAnsi="宋体"/>
          <w:color w:val="000099"/>
          <w:sz w:val="28"/>
          <w:szCs w:val="28"/>
        </w:rPr>
      </w:pPr>
    </w:p>
    <w:p w14:paraId="662C59F6" w14:textId="4E841E1D" w:rsidR="00323835" w:rsidRDefault="00323835">
      <w:pPr>
        <w:snapToGrid w:val="0"/>
        <w:spacing w:beforeLines="50" w:before="120" w:afterLines="50" w:after="120" w:line="300" w:lineRule="auto"/>
        <w:jc w:val="left"/>
        <w:rPr>
          <w:rFonts w:ascii="黑体" w:eastAsia="黑体" w:hAnsi="宋体"/>
          <w:color w:val="000099"/>
          <w:sz w:val="28"/>
          <w:szCs w:val="28"/>
        </w:rPr>
      </w:pPr>
    </w:p>
    <w:p w14:paraId="3D842004" w14:textId="10CD1F5C" w:rsidR="00323835" w:rsidRDefault="00323835">
      <w:pPr>
        <w:snapToGrid w:val="0"/>
        <w:spacing w:beforeLines="50" w:before="120" w:afterLines="50" w:after="120" w:line="300" w:lineRule="auto"/>
        <w:jc w:val="left"/>
        <w:rPr>
          <w:rFonts w:ascii="黑体" w:eastAsia="黑体" w:hAnsi="宋体"/>
          <w:color w:val="000099"/>
          <w:sz w:val="28"/>
          <w:szCs w:val="28"/>
        </w:rPr>
      </w:pPr>
    </w:p>
    <w:p w14:paraId="2838C119" w14:textId="2454AA29" w:rsidR="00323835" w:rsidRDefault="00323835">
      <w:pPr>
        <w:snapToGrid w:val="0"/>
        <w:spacing w:beforeLines="50" w:before="120" w:afterLines="50" w:after="120" w:line="300" w:lineRule="auto"/>
        <w:jc w:val="left"/>
        <w:rPr>
          <w:rFonts w:ascii="黑体" w:eastAsia="黑体" w:hAnsi="宋体"/>
          <w:color w:val="000099"/>
          <w:sz w:val="28"/>
          <w:szCs w:val="28"/>
        </w:rPr>
      </w:pPr>
    </w:p>
    <w:p w14:paraId="5F10A4B5" w14:textId="1C8BAE57" w:rsidR="00323835" w:rsidRDefault="00323835">
      <w:pPr>
        <w:snapToGrid w:val="0"/>
        <w:spacing w:beforeLines="50" w:before="120" w:afterLines="50" w:after="120" w:line="300" w:lineRule="auto"/>
        <w:jc w:val="left"/>
        <w:rPr>
          <w:rFonts w:ascii="黑体" w:eastAsia="黑体" w:hAnsi="宋体"/>
          <w:color w:val="000099"/>
          <w:sz w:val="28"/>
          <w:szCs w:val="28"/>
        </w:rPr>
      </w:pPr>
    </w:p>
    <w:p w14:paraId="23CAB40B" w14:textId="77777777" w:rsidR="00323835" w:rsidRDefault="00323835" w:rsidP="00323835">
      <w:pPr>
        <w:widowControl/>
        <w:adjustRightInd w:val="0"/>
        <w:snapToGrid w:val="0"/>
        <w:spacing w:beforeLines="50" w:before="120"/>
        <w:ind w:firstLineChars="200" w:firstLine="422"/>
        <w:jc w:val="left"/>
        <w:rPr>
          <w:rFonts w:ascii="黑体" w:eastAsia="黑体" w:hAnsi="黑体"/>
          <w:b/>
          <w:kern w:val="0"/>
          <w:u w:val="single"/>
        </w:rPr>
      </w:pPr>
      <w:r>
        <w:rPr>
          <w:rFonts w:ascii="黑体" w:eastAsia="黑体" w:hAnsi="黑体" w:hint="eastAsia"/>
          <w:b/>
          <w:kern w:val="0"/>
        </w:rPr>
        <w:t xml:space="preserve">专业负责人： </w:t>
      </w:r>
      <w:r>
        <w:rPr>
          <w:rFonts w:ascii="黑体" w:eastAsia="黑体" w:hAnsi="黑体" w:hint="eastAsia"/>
          <w:b/>
          <w:spacing w:val="28"/>
          <w:kern w:val="0"/>
        </w:rPr>
        <w:t>杨 威</w:t>
      </w:r>
    </w:p>
    <w:p w14:paraId="3269E0D7" w14:textId="77777777" w:rsidR="00323835" w:rsidRDefault="00323835" w:rsidP="00323835">
      <w:pPr>
        <w:widowControl/>
        <w:adjustRightInd w:val="0"/>
        <w:snapToGrid w:val="0"/>
        <w:spacing w:beforeLines="50" w:before="120"/>
        <w:ind w:firstLineChars="159" w:firstLine="424"/>
        <w:jc w:val="left"/>
        <w:rPr>
          <w:rFonts w:ascii="黑体" w:eastAsia="黑体" w:hAnsi="黑体"/>
          <w:b/>
          <w:spacing w:val="28"/>
          <w:kern w:val="0"/>
        </w:rPr>
      </w:pPr>
      <w:r>
        <w:rPr>
          <w:rFonts w:ascii="黑体" w:eastAsia="黑体" w:hAnsi="黑体" w:hint="eastAsia"/>
          <w:b/>
          <w:spacing w:val="28"/>
          <w:kern w:val="0"/>
        </w:rPr>
        <w:t>教学院长：陈英梅</w:t>
      </w:r>
    </w:p>
    <w:p w14:paraId="22E35F97" w14:textId="77777777" w:rsidR="00323835" w:rsidRDefault="00323835" w:rsidP="00323835">
      <w:pPr>
        <w:tabs>
          <w:tab w:val="left" w:pos="6510"/>
        </w:tabs>
        <w:spacing w:beforeLines="50" w:before="120"/>
        <w:ind w:right="566"/>
        <w:jc w:val="right"/>
        <w:rPr>
          <w:rFonts w:ascii="黑体" w:eastAsia="黑体" w:hAnsi="黑体"/>
          <w:b/>
          <w:kern w:val="0"/>
        </w:rPr>
      </w:pPr>
      <w:r>
        <w:rPr>
          <w:rFonts w:ascii="黑体" w:eastAsia="黑体" w:hAnsi="黑体" w:hint="eastAsia"/>
          <w:b/>
          <w:kern w:val="0"/>
        </w:rPr>
        <w:t>经济管理学院</w:t>
      </w:r>
    </w:p>
    <w:p w14:paraId="07D6E246" w14:textId="77777777" w:rsidR="00323835" w:rsidRDefault="00323835" w:rsidP="00323835">
      <w:pPr>
        <w:tabs>
          <w:tab w:val="left" w:pos="6300"/>
        </w:tabs>
        <w:spacing w:beforeLines="50" w:before="120"/>
        <w:ind w:right="210"/>
        <w:jc w:val="right"/>
        <w:rPr>
          <w:rFonts w:ascii="黑体" w:eastAsia="黑体" w:hAnsi="黑体"/>
          <w:b/>
          <w:kern w:val="0"/>
        </w:rPr>
      </w:pPr>
      <w:r>
        <w:rPr>
          <w:rFonts w:ascii="黑体" w:eastAsia="黑体" w:hAnsi="黑体" w:hint="eastAsia"/>
          <w:b/>
          <w:kern w:val="0"/>
        </w:rPr>
        <w:t>二〇二一年七月</w:t>
      </w:r>
    </w:p>
    <w:p w14:paraId="35ABF960" w14:textId="788FB243" w:rsidR="00323835" w:rsidRDefault="00323835">
      <w:pPr>
        <w:snapToGrid w:val="0"/>
        <w:spacing w:beforeLines="50" w:before="120" w:afterLines="50" w:after="120" w:line="300" w:lineRule="auto"/>
        <w:jc w:val="left"/>
        <w:rPr>
          <w:rFonts w:ascii="黑体" w:eastAsia="黑体" w:hAnsi="宋体" w:hint="eastAsia"/>
          <w:color w:val="000099"/>
          <w:sz w:val="28"/>
          <w:szCs w:val="28"/>
        </w:rPr>
        <w:sectPr w:rsidR="00323835">
          <w:footerReference w:type="even" r:id="rId9"/>
          <w:pgSz w:w="11906" w:h="16838"/>
          <w:pgMar w:top="1418" w:right="1418" w:bottom="1418" w:left="1418" w:header="851" w:footer="992" w:gutter="0"/>
          <w:pgNumType w:start="0"/>
          <w:cols w:space="720"/>
          <w:titlePg/>
          <w:docGrid w:linePitch="312"/>
        </w:sectPr>
      </w:pPr>
    </w:p>
    <w:p w14:paraId="46CA030B" w14:textId="795CCF75" w:rsidR="0023009D" w:rsidRDefault="0023009D">
      <w:pPr>
        <w:rPr>
          <w:rFonts w:hint="eastAsia"/>
        </w:rPr>
      </w:pPr>
      <w:bookmarkStart w:id="0" w:name="_GoBack"/>
      <w:bookmarkEnd w:id="0"/>
    </w:p>
    <w:sectPr w:rsidR="0023009D">
      <w:footerReference w:type="default" r:id="rId10"/>
      <w:pgSz w:w="11907" w:h="16840"/>
      <w:pgMar w:top="1418" w:right="1418" w:bottom="1418" w:left="1418" w:header="1021" w:footer="851"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37AD5" w14:textId="77777777" w:rsidR="00B660C7" w:rsidRDefault="00CD152C">
      <w:r>
        <w:separator/>
      </w:r>
    </w:p>
  </w:endnote>
  <w:endnote w:type="continuationSeparator" w:id="0">
    <w:p w14:paraId="44B18EF2" w14:textId="77777777" w:rsidR="00B660C7" w:rsidRDefault="00CD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MS Sans Serif">
    <w:altName w:val="Arial"/>
    <w:charset w:val="00"/>
    <w:family w:val="swiss"/>
    <w:pitch w:val="default"/>
    <w:sig w:usb0="00000000" w:usb1="00000000" w:usb2="00000000" w:usb3="00000000" w:csb0="00000001" w:csb1="00000000"/>
  </w:font>
  <w:font w:name="仿宋_GB2312">
    <w:altName w:val="仿宋"/>
    <w:charset w:val="86"/>
    <w:family w:val="modern"/>
    <w:pitch w:val="default"/>
    <w:sig w:usb0="00000000" w:usb1="0000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文鼎大标宋简">
    <w:altName w:val="宋体"/>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A72F0" w14:textId="77777777" w:rsidR="0023009D" w:rsidRDefault="00CD152C">
    <w:pPr>
      <w:pStyle w:val="aff7"/>
      <w:framePr w:wrap="around" w:vAnchor="text" w:hAnchor="margin" w:xAlign="center" w:y="1"/>
      <w:rPr>
        <w:rStyle w:val="affff1"/>
      </w:rPr>
    </w:pPr>
    <w:r>
      <w:rPr>
        <w:rStyle w:val="affff1"/>
      </w:rPr>
      <w:fldChar w:fldCharType="begin"/>
    </w:r>
    <w:r>
      <w:rPr>
        <w:rStyle w:val="affff1"/>
      </w:rPr>
      <w:instrText xml:space="preserve">PAGE  </w:instrText>
    </w:r>
    <w:r>
      <w:rPr>
        <w:rStyle w:val="affff1"/>
      </w:rPr>
      <w:fldChar w:fldCharType="end"/>
    </w:r>
  </w:p>
  <w:p w14:paraId="74B84151" w14:textId="77777777" w:rsidR="0023009D" w:rsidRDefault="0023009D">
    <w:pPr>
      <w:pStyle w:val="af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2CF56" w14:textId="77777777" w:rsidR="0023009D" w:rsidRDefault="0023009D">
    <w:pPr>
      <w:pStyle w:val="af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A01E1" w14:textId="77777777" w:rsidR="00B660C7" w:rsidRDefault="00CD152C">
      <w:r>
        <w:separator/>
      </w:r>
    </w:p>
  </w:footnote>
  <w:footnote w:type="continuationSeparator" w:id="0">
    <w:p w14:paraId="5D0DD2C7" w14:textId="77777777" w:rsidR="00B660C7" w:rsidRDefault="00CD1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15:restartNumberingAfterBreak="0">
    <w:nsid w:val="28E50F8B"/>
    <w:multiLevelType w:val="multilevel"/>
    <w:tmpl w:val="28E50F8B"/>
    <w:lvl w:ilvl="0">
      <w:start w:val="1"/>
      <w:numFmt w:val="bullet"/>
      <w:lvlText w:val=""/>
      <w:lvlJc w:val="left"/>
      <w:pPr>
        <w:ind w:left="1140" w:hanging="420"/>
      </w:pPr>
      <w:rPr>
        <w:rFonts w:ascii="Wingdings" w:hAnsi="Wingdings" w:hint="default"/>
      </w:rPr>
    </w:lvl>
    <w:lvl w:ilvl="1">
      <w:start w:val="1"/>
      <w:numFmt w:val="bullet"/>
      <w:pStyle w:val="Affilication"/>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1" w15:restartNumberingAfterBreak="0">
    <w:nsid w:val="53D71E55"/>
    <w:multiLevelType w:val="multilevel"/>
    <w:tmpl w:val="53D71E55"/>
    <w:lvl w:ilvl="0">
      <w:start w:val="1"/>
      <w:numFmt w:val="bullet"/>
      <w:lvlText w:val=""/>
      <w:lvlJc w:val="left"/>
      <w:pPr>
        <w:ind w:left="1140" w:hanging="420"/>
      </w:pPr>
      <w:rPr>
        <w:rFonts w:ascii="Wingdings" w:hAnsi="Wingdings" w:hint="default"/>
      </w:rPr>
    </w:lvl>
    <w:lvl w:ilvl="1">
      <w:start w:val="1"/>
      <w:numFmt w:val="bullet"/>
      <w:pStyle w:val="TextofReference"/>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2" w15:restartNumberingAfterBreak="0">
    <w:nsid w:val="55A01E63"/>
    <w:multiLevelType w:val="multilevel"/>
    <w:tmpl w:val="55A01E63"/>
    <w:lvl w:ilvl="0">
      <w:start w:val="1"/>
      <w:numFmt w:val="japaneseCounting"/>
      <w:pStyle w:val="a1"/>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15:restartNumberingAfterBreak="0">
    <w:nsid w:val="5F3E26EE"/>
    <w:multiLevelType w:val="multilevel"/>
    <w:tmpl w:val="5F3E26EE"/>
    <w:lvl w:ilvl="0">
      <w:start w:val="1"/>
      <w:numFmt w:val="decimal"/>
      <w:lvlText w:val="[%1]"/>
      <w:lvlJc w:val="left"/>
      <w:pPr>
        <w:tabs>
          <w:tab w:val="left" w:pos="795"/>
        </w:tabs>
        <w:ind w:left="795" w:hanging="375"/>
      </w:pPr>
      <w:rPr>
        <w:rFonts w:hint="default"/>
        <w:b w:val="0"/>
        <w:sz w:val="21"/>
        <w:szCs w:val="21"/>
      </w:rPr>
    </w:lvl>
    <w:lvl w:ilvl="1">
      <w:start w:val="1"/>
      <w:numFmt w:val="decimal"/>
      <w:pStyle w:val="author"/>
      <w:lvlText w:val="[%2]  "/>
      <w:lvlJc w:val="right"/>
      <w:pPr>
        <w:tabs>
          <w:tab w:val="left" w:pos="499"/>
        </w:tabs>
        <w:ind w:left="499" w:hanging="79"/>
      </w:pPr>
      <w:rPr>
        <w:rFonts w:ascii="Times New Roman" w:eastAsia="宋体" w:hAnsi="Times New Roman" w:hint="default"/>
        <w:b w:val="0"/>
        <w:i w:val="0"/>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732D"/>
    <w:rsid w:val="000029C8"/>
    <w:rsid w:val="00004956"/>
    <w:rsid w:val="00005572"/>
    <w:rsid w:val="00007704"/>
    <w:rsid w:val="000106CB"/>
    <w:rsid w:val="0001694D"/>
    <w:rsid w:val="00023116"/>
    <w:rsid w:val="00031794"/>
    <w:rsid w:val="00034F72"/>
    <w:rsid w:val="00035182"/>
    <w:rsid w:val="000420CC"/>
    <w:rsid w:val="0004471B"/>
    <w:rsid w:val="00045ED8"/>
    <w:rsid w:val="00052539"/>
    <w:rsid w:val="0005367F"/>
    <w:rsid w:val="000543A3"/>
    <w:rsid w:val="000569E8"/>
    <w:rsid w:val="0006524D"/>
    <w:rsid w:val="00067964"/>
    <w:rsid w:val="00071705"/>
    <w:rsid w:val="00073A7A"/>
    <w:rsid w:val="0007740E"/>
    <w:rsid w:val="0007755F"/>
    <w:rsid w:val="00080946"/>
    <w:rsid w:val="00081431"/>
    <w:rsid w:val="000845ED"/>
    <w:rsid w:val="0008603C"/>
    <w:rsid w:val="00086F63"/>
    <w:rsid w:val="000874DE"/>
    <w:rsid w:val="0009334D"/>
    <w:rsid w:val="00094546"/>
    <w:rsid w:val="000959A8"/>
    <w:rsid w:val="00095D88"/>
    <w:rsid w:val="00096259"/>
    <w:rsid w:val="000A6A6E"/>
    <w:rsid w:val="000B1285"/>
    <w:rsid w:val="000B21EF"/>
    <w:rsid w:val="000B2C5F"/>
    <w:rsid w:val="000B3227"/>
    <w:rsid w:val="000B422D"/>
    <w:rsid w:val="000C261C"/>
    <w:rsid w:val="000D0EB8"/>
    <w:rsid w:val="000D1FCB"/>
    <w:rsid w:val="000E299D"/>
    <w:rsid w:val="000E5AEA"/>
    <w:rsid w:val="000F0D13"/>
    <w:rsid w:val="000F174B"/>
    <w:rsid w:val="000F1B35"/>
    <w:rsid w:val="000F3A41"/>
    <w:rsid w:val="000F6146"/>
    <w:rsid w:val="000F76CD"/>
    <w:rsid w:val="00100636"/>
    <w:rsid w:val="00101E04"/>
    <w:rsid w:val="001036F7"/>
    <w:rsid w:val="00104865"/>
    <w:rsid w:val="0010486B"/>
    <w:rsid w:val="00104CBB"/>
    <w:rsid w:val="001050CA"/>
    <w:rsid w:val="00106899"/>
    <w:rsid w:val="00107534"/>
    <w:rsid w:val="001114D3"/>
    <w:rsid w:val="00113C41"/>
    <w:rsid w:val="00116849"/>
    <w:rsid w:val="001178A7"/>
    <w:rsid w:val="00120B18"/>
    <w:rsid w:val="00122E22"/>
    <w:rsid w:val="001239A2"/>
    <w:rsid w:val="00125B65"/>
    <w:rsid w:val="00134097"/>
    <w:rsid w:val="00140E13"/>
    <w:rsid w:val="00141C94"/>
    <w:rsid w:val="00160366"/>
    <w:rsid w:val="00165DFF"/>
    <w:rsid w:val="0016653E"/>
    <w:rsid w:val="00174EC3"/>
    <w:rsid w:val="0018662F"/>
    <w:rsid w:val="00192297"/>
    <w:rsid w:val="00192B46"/>
    <w:rsid w:val="00194563"/>
    <w:rsid w:val="001947FF"/>
    <w:rsid w:val="00196CE7"/>
    <w:rsid w:val="001975EC"/>
    <w:rsid w:val="00197E45"/>
    <w:rsid w:val="00197EBD"/>
    <w:rsid w:val="001A1347"/>
    <w:rsid w:val="001A4DC8"/>
    <w:rsid w:val="001B07AD"/>
    <w:rsid w:val="001B1B85"/>
    <w:rsid w:val="001B1FCA"/>
    <w:rsid w:val="001B20EF"/>
    <w:rsid w:val="001B2A1D"/>
    <w:rsid w:val="001B3893"/>
    <w:rsid w:val="001B46AC"/>
    <w:rsid w:val="001B6051"/>
    <w:rsid w:val="001C0BF5"/>
    <w:rsid w:val="001C1D2A"/>
    <w:rsid w:val="001C4ACB"/>
    <w:rsid w:val="001D0288"/>
    <w:rsid w:val="001D3045"/>
    <w:rsid w:val="001D58EF"/>
    <w:rsid w:val="001E1858"/>
    <w:rsid w:val="001E1E56"/>
    <w:rsid w:val="001E2122"/>
    <w:rsid w:val="001E23B8"/>
    <w:rsid w:val="001E5229"/>
    <w:rsid w:val="001F6A32"/>
    <w:rsid w:val="00201409"/>
    <w:rsid w:val="002162CC"/>
    <w:rsid w:val="00221B2D"/>
    <w:rsid w:val="00226148"/>
    <w:rsid w:val="00227554"/>
    <w:rsid w:val="00227936"/>
    <w:rsid w:val="0023009D"/>
    <w:rsid w:val="002403AD"/>
    <w:rsid w:val="0024109A"/>
    <w:rsid w:val="00242A5A"/>
    <w:rsid w:val="002437EF"/>
    <w:rsid w:val="00245430"/>
    <w:rsid w:val="00260871"/>
    <w:rsid w:val="00262F32"/>
    <w:rsid w:val="00263D9D"/>
    <w:rsid w:val="00264D8B"/>
    <w:rsid w:val="0026533C"/>
    <w:rsid w:val="00265670"/>
    <w:rsid w:val="00272EFE"/>
    <w:rsid w:val="00275DB6"/>
    <w:rsid w:val="00276E67"/>
    <w:rsid w:val="0028492D"/>
    <w:rsid w:val="00284DAF"/>
    <w:rsid w:val="0028597F"/>
    <w:rsid w:val="0028598B"/>
    <w:rsid w:val="00286A63"/>
    <w:rsid w:val="00290176"/>
    <w:rsid w:val="00290D51"/>
    <w:rsid w:val="0029123A"/>
    <w:rsid w:val="002945C7"/>
    <w:rsid w:val="00297AE2"/>
    <w:rsid w:val="002A1743"/>
    <w:rsid w:val="002B5932"/>
    <w:rsid w:val="002C1803"/>
    <w:rsid w:val="002C6811"/>
    <w:rsid w:val="002D0BBC"/>
    <w:rsid w:val="002D17B4"/>
    <w:rsid w:val="002D779C"/>
    <w:rsid w:val="002E1944"/>
    <w:rsid w:val="002E32D8"/>
    <w:rsid w:val="002E5682"/>
    <w:rsid w:val="002E58C1"/>
    <w:rsid w:val="002F1A87"/>
    <w:rsid w:val="002F5690"/>
    <w:rsid w:val="002F6E11"/>
    <w:rsid w:val="00305731"/>
    <w:rsid w:val="003060D2"/>
    <w:rsid w:val="00310260"/>
    <w:rsid w:val="00311070"/>
    <w:rsid w:val="00312FEF"/>
    <w:rsid w:val="00320CB8"/>
    <w:rsid w:val="00323835"/>
    <w:rsid w:val="003241E3"/>
    <w:rsid w:val="00324585"/>
    <w:rsid w:val="00324A38"/>
    <w:rsid w:val="003250AC"/>
    <w:rsid w:val="003256CC"/>
    <w:rsid w:val="0032731A"/>
    <w:rsid w:val="00327D4F"/>
    <w:rsid w:val="0034213B"/>
    <w:rsid w:val="0034532E"/>
    <w:rsid w:val="00345E31"/>
    <w:rsid w:val="003460A8"/>
    <w:rsid w:val="003461A0"/>
    <w:rsid w:val="00346ED2"/>
    <w:rsid w:val="003479C1"/>
    <w:rsid w:val="003526BE"/>
    <w:rsid w:val="0035312C"/>
    <w:rsid w:val="00353E68"/>
    <w:rsid w:val="00357A2A"/>
    <w:rsid w:val="0036021E"/>
    <w:rsid w:val="003610B8"/>
    <w:rsid w:val="003634C7"/>
    <w:rsid w:val="00365272"/>
    <w:rsid w:val="0036629C"/>
    <w:rsid w:val="003705CC"/>
    <w:rsid w:val="00371879"/>
    <w:rsid w:val="0037261F"/>
    <w:rsid w:val="003743EB"/>
    <w:rsid w:val="00381692"/>
    <w:rsid w:val="003907B0"/>
    <w:rsid w:val="003915C6"/>
    <w:rsid w:val="00394505"/>
    <w:rsid w:val="003A2CBD"/>
    <w:rsid w:val="003B0EDC"/>
    <w:rsid w:val="003B2EB5"/>
    <w:rsid w:val="003B4132"/>
    <w:rsid w:val="003B49C4"/>
    <w:rsid w:val="003B5720"/>
    <w:rsid w:val="003B5EC7"/>
    <w:rsid w:val="003B620F"/>
    <w:rsid w:val="003B6E24"/>
    <w:rsid w:val="003B704F"/>
    <w:rsid w:val="003C3D1E"/>
    <w:rsid w:val="003C5C2F"/>
    <w:rsid w:val="003D0B72"/>
    <w:rsid w:val="003D7E9E"/>
    <w:rsid w:val="003E246F"/>
    <w:rsid w:val="003E3960"/>
    <w:rsid w:val="003E3FEB"/>
    <w:rsid w:val="003F1E17"/>
    <w:rsid w:val="003F445D"/>
    <w:rsid w:val="003F6CD0"/>
    <w:rsid w:val="004007A1"/>
    <w:rsid w:val="0040169F"/>
    <w:rsid w:val="00402EE7"/>
    <w:rsid w:val="0040463B"/>
    <w:rsid w:val="0040671B"/>
    <w:rsid w:val="00406A62"/>
    <w:rsid w:val="00410B1C"/>
    <w:rsid w:val="0041460F"/>
    <w:rsid w:val="00415600"/>
    <w:rsid w:val="00420ECB"/>
    <w:rsid w:val="00421A59"/>
    <w:rsid w:val="00422A49"/>
    <w:rsid w:val="00422A51"/>
    <w:rsid w:val="00424D01"/>
    <w:rsid w:val="00427039"/>
    <w:rsid w:val="004278FE"/>
    <w:rsid w:val="00427AEE"/>
    <w:rsid w:val="00434C78"/>
    <w:rsid w:val="00435D2C"/>
    <w:rsid w:val="00444D47"/>
    <w:rsid w:val="004455AC"/>
    <w:rsid w:val="00445E0C"/>
    <w:rsid w:val="004464CD"/>
    <w:rsid w:val="004523E7"/>
    <w:rsid w:val="00454635"/>
    <w:rsid w:val="0045569D"/>
    <w:rsid w:val="0046039F"/>
    <w:rsid w:val="004607AF"/>
    <w:rsid w:val="00462C19"/>
    <w:rsid w:val="00464973"/>
    <w:rsid w:val="0046783E"/>
    <w:rsid w:val="00473B4A"/>
    <w:rsid w:val="004755FC"/>
    <w:rsid w:val="00476AB9"/>
    <w:rsid w:val="0048254A"/>
    <w:rsid w:val="00485037"/>
    <w:rsid w:val="00486925"/>
    <w:rsid w:val="0049294E"/>
    <w:rsid w:val="0049314A"/>
    <w:rsid w:val="00494E7E"/>
    <w:rsid w:val="0049524A"/>
    <w:rsid w:val="004952BB"/>
    <w:rsid w:val="004A0B41"/>
    <w:rsid w:val="004A16FD"/>
    <w:rsid w:val="004A60D6"/>
    <w:rsid w:val="004B0A5B"/>
    <w:rsid w:val="004C2628"/>
    <w:rsid w:val="004C6185"/>
    <w:rsid w:val="004D2877"/>
    <w:rsid w:val="004D369F"/>
    <w:rsid w:val="004D650B"/>
    <w:rsid w:val="004E1C97"/>
    <w:rsid w:val="004E438E"/>
    <w:rsid w:val="004E586F"/>
    <w:rsid w:val="004E63B1"/>
    <w:rsid w:val="004F0BAD"/>
    <w:rsid w:val="004F331C"/>
    <w:rsid w:val="004F7377"/>
    <w:rsid w:val="0050375B"/>
    <w:rsid w:val="00503AD8"/>
    <w:rsid w:val="005113E7"/>
    <w:rsid w:val="0051183A"/>
    <w:rsid w:val="00511C39"/>
    <w:rsid w:val="00513129"/>
    <w:rsid w:val="005139B7"/>
    <w:rsid w:val="0051655B"/>
    <w:rsid w:val="00521801"/>
    <w:rsid w:val="00524F1E"/>
    <w:rsid w:val="00526510"/>
    <w:rsid w:val="00526AC3"/>
    <w:rsid w:val="0053181A"/>
    <w:rsid w:val="00531BEE"/>
    <w:rsid w:val="00535279"/>
    <w:rsid w:val="00535822"/>
    <w:rsid w:val="0053705D"/>
    <w:rsid w:val="0053740E"/>
    <w:rsid w:val="005379B7"/>
    <w:rsid w:val="005379DC"/>
    <w:rsid w:val="00540483"/>
    <w:rsid w:val="0054120C"/>
    <w:rsid w:val="00541A06"/>
    <w:rsid w:val="0054255D"/>
    <w:rsid w:val="005426AB"/>
    <w:rsid w:val="00542F8C"/>
    <w:rsid w:val="00550A73"/>
    <w:rsid w:val="00551238"/>
    <w:rsid w:val="00556417"/>
    <w:rsid w:val="00560234"/>
    <w:rsid w:val="00561369"/>
    <w:rsid w:val="00561E4C"/>
    <w:rsid w:val="00562A45"/>
    <w:rsid w:val="00564076"/>
    <w:rsid w:val="00570AA0"/>
    <w:rsid w:val="0057178A"/>
    <w:rsid w:val="00571F07"/>
    <w:rsid w:val="005752AE"/>
    <w:rsid w:val="0057732D"/>
    <w:rsid w:val="005805F4"/>
    <w:rsid w:val="0058068C"/>
    <w:rsid w:val="00582EEF"/>
    <w:rsid w:val="00585B7F"/>
    <w:rsid w:val="00585EA5"/>
    <w:rsid w:val="005901A0"/>
    <w:rsid w:val="00590BF2"/>
    <w:rsid w:val="005A0481"/>
    <w:rsid w:val="005A06EF"/>
    <w:rsid w:val="005A5007"/>
    <w:rsid w:val="005A715D"/>
    <w:rsid w:val="005B05F9"/>
    <w:rsid w:val="005B0951"/>
    <w:rsid w:val="005B0C6A"/>
    <w:rsid w:val="005B2225"/>
    <w:rsid w:val="005B2C3F"/>
    <w:rsid w:val="005B69D5"/>
    <w:rsid w:val="005C04DB"/>
    <w:rsid w:val="005C5929"/>
    <w:rsid w:val="005C7256"/>
    <w:rsid w:val="005C75F5"/>
    <w:rsid w:val="005C771C"/>
    <w:rsid w:val="005D299F"/>
    <w:rsid w:val="005D699A"/>
    <w:rsid w:val="005E3082"/>
    <w:rsid w:val="005E64A1"/>
    <w:rsid w:val="005E7B42"/>
    <w:rsid w:val="005F36A0"/>
    <w:rsid w:val="005F4E45"/>
    <w:rsid w:val="005F6008"/>
    <w:rsid w:val="006006F9"/>
    <w:rsid w:val="00602EA8"/>
    <w:rsid w:val="00603ADF"/>
    <w:rsid w:val="006062FD"/>
    <w:rsid w:val="006104CC"/>
    <w:rsid w:val="00615CAD"/>
    <w:rsid w:val="00616A11"/>
    <w:rsid w:val="006200F5"/>
    <w:rsid w:val="00621D8D"/>
    <w:rsid w:val="00623C63"/>
    <w:rsid w:val="00624BC5"/>
    <w:rsid w:val="00634A78"/>
    <w:rsid w:val="0064037D"/>
    <w:rsid w:val="006429D4"/>
    <w:rsid w:val="00644673"/>
    <w:rsid w:val="006468D1"/>
    <w:rsid w:val="00650293"/>
    <w:rsid w:val="006508AA"/>
    <w:rsid w:val="00653566"/>
    <w:rsid w:val="00662A66"/>
    <w:rsid w:val="006657F8"/>
    <w:rsid w:val="00665B69"/>
    <w:rsid w:val="00666944"/>
    <w:rsid w:val="0067191E"/>
    <w:rsid w:val="00672FE1"/>
    <w:rsid w:val="00674E20"/>
    <w:rsid w:val="00675ED6"/>
    <w:rsid w:val="00680A58"/>
    <w:rsid w:val="0068117A"/>
    <w:rsid w:val="006828BA"/>
    <w:rsid w:val="00690192"/>
    <w:rsid w:val="00690D4F"/>
    <w:rsid w:val="00692951"/>
    <w:rsid w:val="006948C2"/>
    <w:rsid w:val="006952FD"/>
    <w:rsid w:val="006963F1"/>
    <w:rsid w:val="00696441"/>
    <w:rsid w:val="00696875"/>
    <w:rsid w:val="00697A62"/>
    <w:rsid w:val="006A467B"/>
    <w:rsid w:val="006B4C94"/>
    <w:rsid w:val="006C2FEE"/>
    <w:rsid w:val="006C5ED5"/>
    <w:rsid w:val="006C69D0"/>
    <w:rsid w:val="006C6DA5"/>
    <w:rsid w:val="006D0DB6"/>
    <w:rsid w:val="006D3B16"/>
    <w:rsid w:val="006E0A5B"/>
    <w:rsid w:val="006E5CB8"/>
    <w:rsid w:val="006F11A6"/>
    <w:rsid w:val="006F1BD7"/>
    <w:rsid w:val="006F69F3"/>
    <w:rsid w:val="0070097D"/>
    <w:rsid w:val="00702224"/>
    <w:rsid w:val="00703658"/>
    <w:rsid w:val="00704AC3"/>
    <w:rsid w:val="007072C8"/>
    <w:rsid w:val="00707C2C"/>
    <w:rsid w:val="00711511"/>
    <w:rsid w:val="00711E93"/>
    <w:rsid w:val="0071302A"/>
    <w:rsid w:val="00714245"/>
    <w:rsid w:val="007147FB"/>
    <w:rsid w:val="00714F45"/>
    <w:rsid w:val="00717AD6"/>
    <w:rsid w:val="0072178B"/>
    <w:rsid w:val="00722805"/>
    <w:rsid w:val="007244B0"/>
    <w:rsid w:val="007250BD"/>
    <w:rsid w:val="00730CE3"/>
    <w:rsid w:val="00731004"/>
    <w:rsid w:val="007317E1"/>
    <w:rsid w:val="00737A6D"/>
    <w:rsid w:val="00741962"/>
    <w:rsid w:val="007419B2"/>
    <w:rsid w:val="00741F70"/>
    <w:rsid w:val="0074234A"/>
    <w:rsid w:val="00753CC8"/>
    <w:rsid w:val="00756572"/>
    <w:rsid w:val="00766C39"/>
    <w:rsid w:val="00766F66"/>
    <w:rsid w:val="00770771"/>
    <w:rsid w:val="007732D3"/>
    <w:rsid w:val="0077354C"/>
    <w:rsid w:val="0077498B"/>
    <w:rsid w:val="007753A0"/>
    <w:rsid w:val="00777709"/>
    <w:rsid w:val="00790D85"/>
    <w:rsid w:val="00791598"/>
    <w:rsid w:val="00794339"/>
    <w:rsid w:val="0079461D"/>
    <w:rsid w:val="00797566"/>
    <w:rsid w:val="007B2B30"/>
    <w:rsid w:val="007B5567"/>
    <w:rsid w:val="007D30DA"/>
    <w:rsid w:val="007D34E3"/>
    <w:rsid w:val="007D64E6"/>
    <w:rsid w:val="007D6EEE"/>
    <w:rsid w:val="007E0048"/>
    <w:rsid w:val="007E1DE1"/>
    <w:rsid w:val="007E4AFC"/>
    <w:rsid w:val="007E5504"/>
    <w:rsid w:val="007E6D37"/>
    <w:rsid w:val="007F484B"/>
    <w:rsid w:val="007F6277"/>
    <w:rsid w:val="007F7E29"/>
    <w:rsid w:val="008024D4"/>
    <w:rsid w:val="0080718B"/>
    <w:rsid w:val="00811029"/>
    <w:rsid w:val="008114C7"/>
    <w:rsid w:val="00816A7F"/>
    <w:rsid w:val="0081755A"/>
    <w:rsid w:val="00817D45"/>
    <w:rsid w:val="0082115E"/>
    <w:rsid w:val="008239AC"/>
    <w:rsid w:val="008246E1"/>
    <w:rsid w:val="0082657C"/>
    <w:rsid w:val="00830A88"/>
    <w:rsid w:val="008418B2"/>
    <w:rsid w:val="00842234"/>
    <w:rsid w:val="00844421"/>
    <w:rsid w:val="00854718"/>
    <w:rsid w:val="00857B94"/>
    <w:rsid w:val="008723DB"/>
    <w:rsid w:val="00874F11"/>
    <w:rsid w:val="00875DA8"/>
    <w:rsid w:val="00876B5B"/>
    <w:rsid w:val="00877BA2"/>
    <w:rsid w:val="00880A98"/>
    <w:rsid w:val="00880CE7"/>
    <w:rsid w:val="008909F6"/>
    <w:rsid w:val="008922BA"/>
    <w:rsid w:val="00892E12"/>
    <w:rsid w:val="00893A9D"/>
    <w:rsid w:val="00897A21"/>
    <w:rsid w:val="008A5F14"/>
    <w:rsid w:val="008A6DF0"/>
    <w:rsid w:val="008A72FF"/>
    <w:rsid w:val="008A7758"/>
    <w:rsid w:val="008B18C2"/>
    <w:rsid w:val="008B7272"/>
    <w:rsid w:val="008B7F0E"/>
    <w:rsid w:val="008D415A"/>
    <w:rsid w:val="008D6FBE"/>
    <w:rsid w:val="008E25C0"/>
    <w:rsid w:val="008E392A"/>
    <w:rsid w:val="008E6B4F"/>
    <w:rsid w:val="008F1DF1"/>
    <w:rsid w:val="008F2451"/>
    <w:rsid w:val="008F26B5"/>
    <w:rsid w:val="008F2950"/>
    <w:rsid w:val="008F655D"/>
    <w:rsid w:val="00903A0F"/>
    <w:rsid w:val="009055A2"/>
    <w:rsid w:val="00912AA2"/>
    <w:rsid w:val="00916644"/>
    <w:rsid w:val="009166F0"/>
    <w:rsid w:val="00917415"/>
    <w:rsid w:val="00917F62"/>
    <w:rsid w:val="009203F8"/>
    <w:rsid w:val="009250EE"/>
    <w:rsid w:val="00925F89"/>
    <w:rsid w:val="00927E45"/>
    <w:rsid w:val="009306DE"/>
    <w:rsid w:val="009307C4"/>
    <w:rsid w:val="00930F58"/>
    <w:rsid w:val="009321F5"/>
    <w:rsid w:val="009332A1"/>
    <w:rsid w:val="009336D2"/>
    <w:rsid w:val="00944296"/>
    <w:rsid w:val="00952093"/>
    <w:rsid w:val="009528AA"/>
    <w:rsid w:val="00954F7F"/>
    <w:rsid w:val="00956C75"/>
    <w:rsid w:val="0096543B"/>
    <w:rsid w:val="00966CFE"/>
    <w:rsid w:val="009712DB"/>
    <w:rsid w:val="009721B6"/>
    <w:rsid w:val="009725D3"/>
    <w:rsid w:val="0097272F"/>
    <w:rsid w:val="009738B4"/>
    <w:rsid w:val="00975D14"/>
    <w:rsid w:val="00976FD2"/>
    <w:rsid w:val="00983392"/>
    <w:rsid w:val="00984A86"/>
    <w:rsid w:val="009860DB"/>
    <w:rsid w:val="00986EFC"/>
    <w:rsid w:val="00990222"/>
    <w:rsid w:val="00990CC1"/>
    <w:rsid w:val="009911C7"/>
    <w:rsid w:val="00992617"/>
    <w:rsid w:val="00995FD7"/>
    <w:rsid w:val="009A4006"/>
    <w:rsid w:val="009B4FC8"/>
    <w:rsid w:val="009B61FC"/>
    <w:rsid w:val="009B6DAE"/>
    <w:rsid w:val="009C2C08"/>
    <w:rsid w:val="009C66D2"/>
    <w:rsid w:val="009C7AC0"/>
    <w:rsid w:val="009C7E15"/>
    <w:rsid w:val="009D0D17"/>
    <w:rsid w:val="009D2D2F"/>
    <w:rsid w:val="009D4443"/>
    <w:rsid w:val="009D7CC2"/>
    <w:rsid w:val="009E15D6"/>
    <w:rsid w:val="009E2CBD"/>
    <w:rsid w:val="009E4CA5"/>
    <w:rsid w:val="009E6C7F"/>
    <w:rsid w:val="009E7705"/>
    <w:rsid w:val="009F275F"/>
    <w:rsid w:val="009F36A7"/>
    <w:rsid w:val="009F440E"/>
    <w:rsid w:val="009F4459"/>
    <w:rsid w:val="009F5D54"/>
    <w:rsid w:val="00A05A24"/>
    <w:rsid w:val="00A07E96"/>
    <w:rsid w:val="00A108EB"/>
    <w:rsid w:val="00A13FE2"/>
    <w:rsid w:val="00A15410"/>
    <w:rsid w:val="00A16B65"/>
    <w:rsid w:val="00A1779A"/>
    <w:rsid w:val="00A224F6"/>
    <w:rsid w:val="00A242AD"/>
    <w:rsid w:val="00A2464C"/>
    <w:rsid w:val="00A27DCC"/>
    <w:rsid w:val="00A31DE1"/>
    <w:rsid w:val="00A31EDD"/>
    <w:rsid w:val="00A43C9E"/>
    <w:rsid w:val="00A53803"/>
    <w:rsid w:val="00A54BFE"/>
    <w:rsid w:val="00A62338"/>
    <w:rsid w:val="00A625C8"/>
    <w:rsid w:val="00A63137"/>
    <w:rsid w:val="00A64496"/>
    <w:rsid w:val="00A657FD"/>
    <w:rsid w:val="00A65E0A"/>
    <w:rsid w:val="00A71206"/>
    <w:rsid w:val="00A71570"/>
    <w:rsid w:val="00A7201C"/>
    <w:rsid w:val="00A73792"/>
    <w:rsid w:val="00A813AF"/>
    <w:rsid w:val="00A81D47"/>
    <w:rsid w:val="00A849DA"/>
    <w:rsid w:val="00A920F5"/>
    <w:rsid w:val="00A96774"/>
    <w:rsid w:val="00AA0307"/>
    <w:rsid w:val="00AA3EC5"/>
    <w:rsid w:val="00AB6B81"/>
    <w:rsid w:val="00AB7365"/>
    <w:rsid w:val="00AC0E92"/>
    <w:rsid w:val="00AC2628"/>
    <w:rsid w:val="00AC267B"/>
    <w:rsid w:val="00AC6762"/>
    <w:rsid w:val="00AD6FE8"/>
    <w:rsid w:val="00AE5B6E"/>
    <w:rsid w:val="00AE5C1A"/>
    <w:rsid w:val="00AE6078"/>
    <w:rsid w:val="00AF1DD2"/>
    <w:rsid w:val="00AF356B"/>
    <w:rsid w:val="00B00C39"/>
    <w:rsid w:val="00B02A72"/>
    <w:rsid w:val="00B03D67"/>
    <w:rsid w:val="00B040BA"/>
    <w:rsid w:val="00B062AF"/>
    <w:rsid w:val="00B064E5"/>
    <w:rsid w:val="00B065FA"/>
    <w:rsid w:val="00B11FF4"/>
    <w:rsid w:val="00B12DAE"/>
    <w:rsid w:val="00B13135"/>
    <w:rsid w:val="00B14A2E"/>
    <w:rsid w:val="00B14B41"/>
    <w:rsid w:val="00B15503"/>
    <w:rsid w:val="00B167EE"/>
    <w:rsid w:val="00B16C56"/>
    <w:rsid w:val="00B16D17"/>
    <w:rsid w:val="00B16D32"/>
    <w:rsid w:val="00B20E6E"/>
    <w:rsid w:val="00B22252"/>
    <w:rsid w:val="00B238B5"/>
    <w:rsid w:val="00B24B5E"/>
    <w:rsid w:val="00B26A0E"/>
    <w:rsid w:val="00B27934"/>
    <w:rsid w:val="00B301F0"/>
    <w:rsid w:val="00B352B1"/>
    <w:rsid w:val="00B46533"/>
    <w:rsid w:val="00B54E99"/>
    <w:rsid w:val="00B6251D"/>
    <w:rsid w:val="00B63F50"/>
    <w:rsid w:val="00B6502F"/>
    <w:rsid w:val="00B660C7"/>
    <w:rsid w:val="00B669A2"/>
    <w:rsid w:val="00B67080"/>
    <w:rsid w:val="00B71467"/>
    <w:rsid w:val="00B75064"/>
    <w:rsid w:val="00B81CAF"/>
    <w:rsid w:val="00B827BE"/>
    <w:rsid w:val="00B837D5"/>
    <w:rsid w:val="00B919AC"/>
    <w:rsid w:val="00B91AB9"/>
    <w:rsid w:val="00B91BEC"/>
    <w:rsid w:val="00B941FF"/>
    <w:rsid w:val="00B94442"/>
    <w:rsid w:val="00BA6863"/>
    <w:rsid w:val="00BA7999"/>
    <w:rsid w:val="00BB16FC"/>
    <w:rsid w:val="00BC0D07"/>
    <w:rsid w:val="00BC2EBA"/>
    <w:rsid w:val="00BC4050"/>
    <w:rsid w:val="00BC439A"/>
    <w:rsid w:val="00BC5013"/>
    <w:rsid w:val="00BC5CDD"/>
    <w:rsid w:val="00BC6A45"/>
    <w:rsid w:val="00BC6E57"/>
    <w:rsid w:val="00BD1D45"/>
    <w:rsid w:val="00BD3F12"/>
    <w:rsid w:val="00BD6621"/>
    <w:rsid w:val="00BE1DFF"/>
    <w:rsid w:val="00BE4C11"/>
    <w:rsid w:val="00BF129F"/>
    <w:rsid w:val="00BF13AA"/>
    <w:rsid w:val="00C01369"/>
    <w:rsid w:val="00C043A5"/>
    <w:rsid w:val="00C0556D"/>
    <w:rsid w:val="00C06F5D"/>
    <w:rsid w:val="00C10412"/>
    <w:rsid w:val="00C21D4E"/>
    <w:rsid w:val="00C24CB1"/>
    <w:rsid w:val="00C30D7F"/>
    <w:rsid w:val="00C31657"/>
    <w:rsid w:val="00C3481A"/>
    <w:rsid w:val="00C41422"/>
    <w:rsid w:val="00C46817"/>
    <w:rsid w:val="00C5091A"/>
    <w:rsid w:val="00C6210C"/>
    <w:rsid w:val="00C738C6"/>
    <w:rsid w:val="00C805DA"/>
    <w:rsid w:val="00C80F69"/>
    <w:rsid w:val="00C81D3B"/>
    <w:rsid w:val="00C84F48"/>
    <w:rsid w:val="00C90758"/>
    <w:rsid w:val="00C91973"/>
    <w:rsid w:val="00C91E8C"/>
    <w:rsid w:val="00C95CAE"/>
    <w:rsid w:val="00C9798E"/>
    <w:rsid w:val="00CA0AC9"/>
    <w:rsid w:val="00CA1458"/>
    <w:rsid w:val="00CA3468"/>
    <w:rsid w:val="00CA3AE1"/>
    <w:rsid w:val="00CA5BE4"/>
    <w:rsid w:val="00CB0847"/>
    <w:rsid w:val="00CB118E"/>
    <w:rsid w:val="00CB3E65"/>
    <w:rsid w:val="00CC1EC5"/>
    <w:rsid w:val="00CC1F2D"/>
    <w:rsid w:val="00CC72E2"/>
    <w:rsid w:val="00CC72F3"/>
    <w:rsid w:val="00CD141C"/>
    <w:rsid w:val="00CD152C"/>
    <w:rsid w:val="00CD1F74"/>
    <w:rsid w:val="00CE0394"/>
    <w:rsid w:val="00CE321D"/>
    <w:rsid w:val="00CE5598"/>
    <w:rsid w:val="00CE5AE0"/>
    <w:rsid w:val="00CF09FD"/>
    <w:rsid w:val="00CF3333"/>
    <w:rsid w:val="00CF405E"/>
    <w:rsid w:val="00D006F9"/>
    <w:rsid w:val="00D027A6"/>
    <w:rsid w:val="00D02E20"/>
    <w:rsid w:val="00D0611A"/>
    <w:rsid w:val="00D06F44"/>
    <w:rsid w:val="00D10E55"/>
    <w:rsid w:val="00D1128C"/>
    <w:rsid w:val="00D1222D"/>
    <w:rsid w:val="00D17F88"/>
    <w:rsid w:val="00D21D9B"/>
    <w:rsid w:val="00D22583"/>
    <w:rsid w:val="00D2382A"/>
    <w:rsid w:val="00D266A6"/>
    <w:rsid w:val="00D26FE4"/>
    <w:rsid w:val="00D30EBB"/>
    <w:rsid w:val="00D31023"/>
    <w:rsid w:val="00D3180B"/>
    <w:rsid w:val="00D33275"/>
    <w:rsid w:val="00D33E13"/>
    <w:rsid w:val="00D34389"/>
    <w:rsid w:val="00D34949"/>
    <w:rsid w:val="00D406BB"/>
    <w:rsid w:val="00D43FA9"/>
    <w:rsid w:val="00D458B3"/>
    <w:rsid w:val="00D45D7C"/>
    <w:rsid w:val="00D462FF"/>
    <w:rsid w:val="00D514F5"/>
    <w:rsid w:val="00D5386F"/>
    <w:rsid w:val="00D53E11"/>
    <w:rsid w:val="00D55902"/>
    <w:rsid w:val="00D64BFC"/>
    <w:rsid w:val="00D67472"/>
    <w:rsid w:val="00D702A6"/>
    <w:rsid w:val="00D72E8B"/>
    <w:rsid w:val="00D7488A"/>
    <w:rsid w:val="00D82F70"/>
    <w:rsid w:val="00D833F6"/>
    <w:rsid w:val="00D842B5"/>
    <w:rsid w:val="00D86754"/>
    <w:rsid w:val="00D91A03"/>
    <w:rsid w:val="00D93D84"/>
    <w:rsid w:val="00DA3631"/>
    <w:rsid w:val="00DA3DC7"/>
    <w:rsid w:val="00DA44EB"/>
    <w:rsid w:val="00DA4F42"/>
    <w:rsid w:val="00DA55E1"/>
    <w:rsid w:val="00DB0554"/>
    <w:rsid w:val="00DB772C"/>
    <w:rsid w:val="00DC0095"/>
    <w:rsid w:val="00DC2279"/>
    <w:rsid w:val="00DC63CC"/>
    <w:rsid w:val="00DC6FAA"/>
    <w:rsid w:val="00DC7662"/>
    <w:rsid w:val="00DD05E9"/>
    <w:rsid w:val="00DD7DBC"/>
    <w:rsid w:val="00DD7F2B"/>
    <w:rsid w:val="00DE1410"/>
    <w:rsid w:val="00DE21C9"/>
    <w:rsid w:val="00DF083F"/>
    <w:rsid w:val="00DF4599"/>
    <w:rsid w:val="00DF5173"/>
    <w:rsid w:val="00E0100C"/>
    <w:rsid w:val="00E019A8"/>
    <w:rsid w:val="00E07FAF"/>
    <w:rsid w:val="00E1045E"/>
    <w:rsid w:val="00E1064D"/>
    <w:rsid w:val="00E15C00"/>
    <w:rsid w:val="00E311F5"/>
    <w:rsid w:val="00E33769"/>
    <w:rsid w:val="00E3653D"/>
    <w:rsid w:val="00E40555"/>
    <w:rsid w:val="00E41901"/>
    <w:rsid w:val="00E45AF8"/>
    <w:rsid w:val="00E511CE"/>
    <w:rsid w:val="00E6182C"/>
    <w:rsid w:val="00E72F20"/>
    <w:rsid w:val="00E74151"/>
    <w:rsid w:val="00E81C52"/>
    <w:rsid w:val="00E8697F"/>
    <w:rsid w:val="00E86CF5"/>
    <w:rsid w:val="00E91A22"/>
    <w:rsid w:val="00E977D0"/>
    <w:rsid w:val="00EA0117"/>
    <w:rsid w:val="00EA1697"/>
    <w:rsid w:val="00EA6C0A"/>
    <w:rsid w:val="00EA7841"/>
    <w:rsid w:val="00EB01B3"/>
    <w:rsid w:val="00EB4412"/>
    <w:rsid w:val="00EC0DB1"/>
    <w:rsid w:val="00EC0EC9"/>
    <w:rsid w:val="00EC23DD"/>
    <w:rsid w:val="00EC7B38"/>
    <w:rsid w:val="00EC7DEE"/>
    <w:rsid w:val="00EC7EDB"/>
    <w:rsid w:val="00ED188F"/>
    <w:rsid w:val="00ED1B38"/>
    <w:rsid w:val="00ED45E9"/>
    <w:rsid w:val="00ED4897"/>
    <w:rsid w:val="00ED57B5"/>
    <w:rsid w:val="00ED6C5F"/>
    <w:rsid w:val="00EE0AED"/>
    <w:rsid w:val="00EE1B44"/>
    <w:rsid w:val="00EE3863"/>
    <w:rsid w:val="00EE5981"/>
    <w:rsid w:val="00EE6522"/>
    <w:rsid w:val="00EF0DB4"/>
    <w:rsid w:val="00EF4A98"/>
    <w:rsid w:val="00EF7696"/>
    <w:rsid w:val="00F01424"/>
    <w:rsid w:val="00F03F5B"/>
    <w:rsid w:val="00F04326"/>
    <w:rsid w:val="00F0452B"/>
    <w:rsid w:val="00F05E36"/>
    <w:rsid w:val="00F066BD"/>
    <w:rsid w:val="00F0773B"/>
    <w:rsid w:val="00F116FD"/>
    <w:rsid w:val="00F11EC3"/>
    <w:rsid w:val="00F13983"/>
    <w:rsid w:val="00F23DE7"/>
    <w:rsid w:val="00F23FCB"/>
    <w:rsid w:val="00F26A6D"/>
    <w:rsid w:val="00F406CE"/>
    <w:rsid w:val="00F40B9F"/>
    <w:rsid w:val="00F45CE7"/>
    <w:rsid w:val="00F47687"/>
    <w:rsid w:val="00F554EF"/>
    <w:rsid w:val="00F56E3C"/>
    <w:rsid w:val="00F610C0"/>
    <w:rsid w:val="00F62A5E"/>
    <w:rsid w:val="00F650CF"/>
    <w:rsid w:val="00F70A2A"/>
    <w:rsid w:val="00F71127"/>
    <w:rsid w:val="00F75E36"/>
    <w:rsid w:val="00F77A75"/>
    <w:rsid w:val="00F834BC"/>
    <w:rsid w:val="00F83E31"/>
    <w:rsid w:val="00F8774C"/>
    <w:rsid w:val="00F97C29"/>
    <w:rsid w:val="00FA10BB"/>
    <w:rsid w:val="00FA1872"/>
    <w:rsid w:val="00FA5D54"/>
    <w:rsid w:val="00FA726B"/>
    <w:rsid w:val="00FA7D2B"/>
    <w:rsid w:val="00FB2449"/>
    <w:rsid w:val="00FC2F01"/>
    <w:rsid w:val="00FD23B5"/>
    <w:rsid w:val="00FD341C"/>
    <w:rsid w:val="00FD66DF"/>
    <w:rsid w:val="00FE1844"/>
    <w:rsid w:val="00FF2613"/>
    <w:rsid w:val="00FF6955"/>
    <w:rsid w:val="03F0116D"/>
    <w:rsid w:val="04F87F14"/>
    <w:rsid w:val="05260686"/>
    <w:rsid w:val="09AF0B66"/>
    <w:rsid w:val="09EA3E3D"/>
    <w:rsid w:val="0B575605"/>
    <w:rsid w:val="0D8206D5"/>
    <w:rsid w:val="0E3E2A05"/>
    <w:rsid w:val="0E7530A4"/>
    <w:rsid w:val="11A30DA9"/>
    <w:rsid w:val="13162BAE"/>
    <w:rsid w:val="13493AA5"/>
    <w:rsid w:val="15B3712C"/>
    <w:rsid w:val="19C5452D"/>
    <w:rsid w:val="206B1410"/>
    <w:rsid w:val="20F21B6F"/>
    <w:rsid w:val="21126F76"/>
    <w:rsid w:val="21C346B4"/>
    <w:rsid w:val="24A4587D"/>
    <w:rsid w:val="2733021D"/>
    <w:rsid w:val="2FA905D7"/>
    <w:rsid w:val="339B7F29"/>
    <w:rsid w:val="33FC120B"/>
    <w:rsid w:val="36EC0E08"/>
    <w:rsid w:val="37811344"/>
    <w:rsid w:val="44686549"/>
    <w:rsid w:val="467E6260"/>
    <w:rsid w:val="46EF42C6"/>
    <w:rsid w:val="48FE4A35"/>
    <w:rsid w:val="4B33274B"/>
    <w:rsid w:val="4FE9366F"/>
    <w:rsid w:val="548419DB"/>
    <w:rsid w:val="574A7A7F"/>
    <w:rsid w:val="582F4C4D"/>
    <w:rsid w:val="600203BC"/>
    <w:rsid w:val="610253E5"/>
    <w:rsid w:val="6340544E"/>
    <w:rsid w:val="63D41BAC"/>
    <w:rsid w:val="64A15A42"/>
    <w:rsid w:val="64F05767"/>
    <w:rsid w:val="6BFD0AE6"/>
    <w:rsid w:val="6C451ADA"/>
    <w:rsid w:val="6EB13F1A"/>
    <w:rsid w:val="6EB8197A"/>
    <w:rsid w:val="6F206BDF"/>
    <w:rsid w:val="6FF8238C"/>
    <w:rsid w:val="717D58B7"/>
    <w:rsid w:val="719A5A7B"/>
    <w:rsid w:val="749276C9"/>
    <w:rsid w:val="75135CAD"/>
    <w:rsid w:val="75C46786"/>
    <w:rsid w:val="75D40826"/>
    <w:rsid w:val="773C2019"/>
    <w:rsid w:val="78D171FF"/>
    <w:rsid w:val="79910A98"/>
    <w:rsid w:val="7AFB470D"/>
    <w:rsid w:val="7B1F46A1"/>
    <w:rsid w:val="7D2B2490"/>
    <w:rsid w:val="7D6C02D0"/>
    <w:rsid w:val="7D8C0DCF"/>
    <w:rsid w:val="7EE169EE"/>
    <w:rsid w:val="7F3832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07A37A4"/>
  <w15:docId w15:val="{71C6DDC0-F420-41A9-A96A-084460E8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semiHidden="1" w:uiPriority="99" w:unhideWhenUsed="1"/>
    <w:lsdException w:name="page number" w:qFormat="1"/>
    <w:lsdException w:name="endnote reference" w:semiHidden="1" w:uiPriority="99"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uiPriority="1"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semiHidden="1" w:uiPriority="99" w:unhideWhenUsed="1"/>
    <w:lsdException w:name="HTML Address" w:qFormat="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qFormat="1"/>
    <w:lsdException w:name="Table Theme"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qFormat="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qFormat="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kern w:val="2"/>
      <w:sz w:val="21"/>
      <w:szCs w:val="24"/>
    </w:rPr>
  </w:style>
  <w:style w:type="paragraph" w:styleId="1">
    <w:name w:val="heading 1"/>
    <w:basedOn w:val="a2"/>
    <w:next w:val="a2"/>
    <w:link w:val="10"/>
    <w:qFormat/>
    <w:pPr>
      <w:keepNext/>
      <w:keepLines/>
      <w:spacing w:before="340" w:after="330" w:line="578" w:lineRule="auto"/>
      <w:outlineLvl w:val="0"/>
    </w:pPr>
    <w:rPr>
      <w:rFonts w:ascii="Calibri" w:hAnsi="Calibri"/>
      <w:b/>
      <w:bCs/>
      <w:kern w:val="44"/>
      <w:sz w:val="44"/>
      <w:szCs w:val="44"/>
    </w:rPr>
  </w:style>
  <w:style w:type="paragraph" w:styleId="21">
    <w:name w:val="heading 2"/>
    <w:basedOn w:val="a2"/>
    <w:next w:val="a2"/>
    <w:link w:val="22"/>
    <w:qFormat/>
    <w:pPr>
      <w:keepNext/>
      <w:keepLines/>
      <w:spacing w:before="260" w:after="260" w:line="416" w:lineRule="auto"/>
      <w:outlineLvl w:val="1"/>
    </w:pPr>
    <w:rPr>
      <w:rFonts w:ascii="Cambria" w:hAnsi="Cambria"/>
      <w:b/>
      <w:bCs/>
      <w:kern w:val="0"/>
      <w:sz w:val="32"/>
      <w:szCs w:val="32"/>
    </w:rPr>
  </w:style>
  <w:style w:type="paragraph" w:styleId="31">
    <w:name w:val="heading 3"/>
    <w:basedOn w:val="a2"/>
    <w:next w:val="a2"/>
    <w:link w:val="32"/>
    <w:qFormat/>
    <w:pPr>
      <w:keepNext/>
      <w:keepLines/>
      <w:spacing w:before="260" w:after="260" w:line="416" w:lineRule="auto"/>
      <w:outlineLvl w:val="2"/>
    </w:pPr>
    <w:rPr>
      <w:b/>
      <w:bCs/>
      <w:sz w:val="32"/>
      <w:szCs w:val="32"/>
    </w:rPr>
  </w:style>
  <w:style w:type="paragraph" w:styleId="41">
    <w:name w:val="heading 4"/>
    <w:basedOn w:val="a2"/>
    <w:next w:val="a2"/>
    <w:link w:val="42"/>
    <w:qFormat/>
    <w:pPr>
      <w:keepNext/>
      <w:keepLines/>
      <w:spacing w:before="280" w:after="290" w:line="376" w:lineRule="auto"/>
      <w:outlineLvl w:val="3"/>
    </w:pPr>
    <w:rPr>
      <w:rFonts w:ascii="Arial" w:eastAsia="黑体" w:hAnsi="Arial"/>
      <w:b/>
      <w:bCs/>
      <w:kern w:val="0"/>
      <w:sz w:val="28"/>
      <w:szCs w:val="28"/>
    </w:rPr>
  </w:style>
  <w:style w:type="paragraph" w:styleId="51">
    <w:name w:val="heading 5"/>
    <w:basedOn w:val="a2"/>
    <w:next w:val="a2"/>
    <w:link w:val="52"/>
    <w:qFormat/>
    <w:pPr>
      <w:keepNext/>
      <w:keepLines/>
      <w:spacing w:before="280" w:after="290" w:line="376" w:lineRule="auto"/>
      <w:outlineLvl w:val="4"/>
    </w:pPr>
    <w:rPr>
      <w:b/>
      <w:bCs/>
      <w:sz w:val="28"/>
      <w:szCs w:val="28"/>
    </w:rPr>
  </w:style>
  <w:style w:type="paragraph" w:styleId="6">
    <w:name w:val="heading 6"/>
    <w:basedOn w:val="a2"/>
    <w:next w:val="a2"/>
    <w:link w:val="60"/>
    <w:qFormat/>
    <w:pPr>
      <w:keepNext/>
      <w:keepLines/>
      <w:spacing w:before="240" w:after="64" w:line="320" w:lineRule="auto"/>
      <w:outlineLvl w:val="5"/>
    </w:pPr>
    <w:rPr>
      <w:rFonts w:ascii="Arial" w:eastAsia="黑体" w:hAnsi="Arial"/>
      <w:b/>
      <w:bCs/>
      <w:sz w:val="24"/>
    </w:rPr>
  </w:style>
  <w:style w:type="paragraph" w:styleId="7">
    <w:name w:val="heading 7"/>
    <w:basedOn w:val="a2"/>
    <w:next w:val="a2"/>
    <w:link w:val="70"/>
    <w:qFormat/>
    <w:pPr>
      <w:keepNext/>
      <w:keepLines/>
      <w:spacing w:before="240" w:after="64" w:line="320" w:lineRule="auto"/>
      <w:outlineLvl w:val="6"/>
    </w:pPr>
    <w:rPr>
      <w:b/>
      <w:bCs/>
      <w:sz w:val="24"/>
    </w:rPr>
  </w:style>
  <w:style w:type="paragraph" w:styleId="8">
    <w:name w:val="heading 8"/>
    <w:basedOn w:val="a2"/>
    <w:next w:val="a2"/>
    <w:link w:val="80"/>
    <w:qFormat/>
    <w:pPr>
      <w:keepNext/>
      <w:keepLines/>
      <w:spacing w:before="240" w:after="64" w:line="320" w:lineRule="auto"/>
      <w:outlineLvl w:val="7"/>
    </w:pPr>
    <w:rPr>
      <w:rFonts w:ascii="Arial" w:eastAsia="黑体" w:hAnsi="Arial"/>
      <w:sz w:val="24"/>
    </w:rPr>
  </w:style>
  <w:style w:type="paragraph" w:styleId="9">
    <w:name w:val="heading 9"/>
    <w:basedOn w:val="a2"/>
    <w:next w:val="a2"/>
    <w:link w:val="90"/>
    <w:qFormat/>
    <w:pPr>
      <w:keepNext/>
      <w:keepLines/>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macro"/>
    <w:link w:val="a7"/>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33">
    <w:name w:val="List 3"/>
    <w:basedOn w:val="a2"/>
    <w:qFormat/>
    <w:pPr>
      <w:ind w:leftChars="400" w:left="100" w:hangingChars="200" w:hanging="200"/>
    </w:pPr>
  </w:style>
  <w:style w:type="paragraph" w:styleId="71">
    <w:name w:val="toc 7"/>
    <w:basedOn w:val="a2"/>
    <w:next w:val="a2"/>
    <w:qFormat/>
    <w:pPr>
      <w:widowControl/>
      <w:spacing w:line="300" w:lineRule="auto"/>
      <w:ind w:left="1440"/>
      <w:jc w:val="left"/>
    </w:pPr>
    <w:rPr>
      <w:kern w:val="0"/>
      <w:szCs w:val="18"/>
    </w:rPr>
  </w:style>
  <w:style w:type="paragraph" w:styleId="2">
    <w:name w:val="List Number 2"/>
    <w:basedOn w:val="a2"/>
    <w:qFormat/>
    <w:pPr>
      <w:numPr>
        <w:numId w:val="1"/>
      </w:numPr>
    </w:pPr>
  </w:style>
  <w:style w:type="paragraph" w:styleId="a8">
    <w:name w:val="table of authorities"/>
    <w:basedOn w:val="a2"/>
    <w:next w:val="a2"/>
    <w:qFormat/>
    <w:pPr>
      <w:ind w:leftChars="200" w:left="420"/>
    </w:pPr>
  </w:style>
  <w:style w:type="paragraph" w:styleId="a9">
    <w:name w:val="Note Heading"/>
    <w:basedOn w:val="a2"/>
    <w:next w:val="a2"/>
    <w:link w:val="aa"/>
    <w:qFormat/>
    <w:pPr>
      <w:jc w:val="center"/>
    </w:pPr>
  </w:style>
  <w:style w:type="paragraph" w:styleId="40">
    <w:name w:val="List Bullet 4"/>
    <w:basedOn w:val="a2"/>
    <w:qFormat/>
    <w:pPr>
      <w:numPr>
        <w:numId w:val="2"/>
      </w:numPr>
    </w:pPr>
  </w:style>
  <w:style w:type="paragraph" w:styleId="81">
    <w:name w:val="index 8"/>
    <w:basedOn w:val="a2"/>
    <w:next w:val="a2"/>
    <w:qFormat/>
    <w:pPr>
      <w:ind w:leftChars="1400" w:left="1400"/>
    </w:pPr>
  </w:style>
  <w:style w:type="paragraph" w:styleId="ab">
    <w:name w:val="E-mail Signature"/>
    <w:basedOn w:val="a2"/>
    <w:link w:val="ac"/>
    <w:qFormat/>
  </w:style>
  <w:style w:type="paragraph" w:styleId="a">
    <w:name w:val="List Number"/>
    <w:basedOn w:val="a2"/>
    <w:qFormat/>
    <w:pPr>
      <w:numPr>
        <w:numId w:val="3"/>
      </w:numPr>
    </w:pPr>
  </w:style>
  <w:style w:type="paragraph" w:styleId="ad">
    <w:name w:val="Normal Indent"/>
    <w:basedOn w:val="a2"/>
    <w:qFormat/>
    <w:pPr>
      <w:ind w:firstLine="420"/>
    </w:pPr>
    <w:rPr>
      <w:szCs w:val="20"/>
    </w:rPr>
  </w:style>
  <w:style w:type="paragraph" w:styleId="ae">
    <w:name w:val="caption"/>
    <w:basedOn w:val="a2"/>
    <w:next w:val="a2"/>
    <w:qFormat/>
    <w:rPr>
      <w:rFonts w:ascii="Arial" w:eastAsia="黑体" w:hAnsi="Arial" w:cs="Arial"/>
      <w:sz w:val="20"/>
      <w:szCs w:val="20"/>
    </w:rPr>
  </w:style>
  <w:style w:type="paragraph" w:styleId="53">
    <w:name w:val="index 5"/>
    <w:basedOn w:val="a2"/>
    <w:next w:val="a2"/>
    <w:qFormat/>
    <w:pPr>
      <w:ind w:leftChars="800" w:left="800"/>
    </w:pPr>
  </w:style>
  <w:style w:type="paragraph" w:styleId="a0">
    <w:name w:val="List Bullet"/>
    <w:basedOn w:val="a2"/>
    <w:qFormat/>
    <w:pPr>
      <w:numPr>
        <w:numId w:val="4"/>
      </w:numPr>
    </w:pPr>
  </w:style>
  <w:style w:type="paragraph" w:styleId="af">
    <w:name w:val="envelope address"/>
    <w:basedOn w:val="a2"/>
    <w:qFormat/>
    <w:pPr>
      <w:framePr w:w="7920" w:h="1980" w:hRule="exact" w:hSpace="180" w:wrap="around" w:hAnchor="page" w:xAlign="center" w:yAlign="bottom"/>
      <w:snapToGrid w:val="0"/>
      <w:ind w:leftChars="1400" w:left="100"/>
    </w:pPr>
    <w:rPr>
      <w:rFonts w:ascii="Arial" w:hAnsi="Arial" w:cs="Arial"/>
      <w:sz w:val="24"/>
    </w:rPr>
  </w:style>
  <w:style w:type="paragraph" w:styleId="af0">
    <w:name w:val="Document Map"/>
    <w:basedOn w:val="a2"/>
    <w:link w:val="af1"/>
    <w:qFormat/>
    <w:pPr>
      <w:shd w:val="clear" w:color="auto" w:fill="000080"/>
    </w:pPr>
  </w:style>
  <w:style w:type="paragraph" w:styleId="af2">
    <w:name w:val="toa heading"/>
    <w:basedOn w:val="a2"/>
    <w:next w:val="a2"/>
    <w:qFormat/>
    <w:pPr>
      <w:spacing w:before="120"/>
    </w:pPr>
    <w:rPr>
      <w:rFonts w:ascii="Arial" w:hAnsi="Arial" w:cs="Arial"/>
      <w:sz w:val="24"/>
    </w:rPr>
  </w:style>
  <w:style w:type="paragraph" w:styleId="af3">
    <w:name w:val="annotation text"/>
    <w:basedOn w:val="a2"/>
    <w:link w:val="af4"/>
    <w:qFormat/>
    <w:pPr>
      <w:jc w:val="left"/>
    </w:pPr>
  </w:style>
  <w:style w:type="paragraph" w:styleId="61">
    <w:name w:val="index 6"/>
    <w:basedOn w:val="a2"/>
    <w:next w:val="a2"/>
    <w:qFormat/>
    <w:pPr>
      <w:ind w:leftChars="1000" w:left="1000"/>
    </w:pPr>
  </w:style>
  <w:style w:type="paragraph" w:styleId="af5">
    <w:name w:val="Salutation"/>
    <w:basedOn w:val="a2"/>
    <w:next w:val="a2"/>
    <w:link w:val="af6"/>
    <w:qFormat/>
  </w:style>
  <w:style w:type="paragraph" w:styleId="34">
    <w:name w:val="Body Text 3"/>
    <w:basedOn w:val="a2"/>
    <w:link w:val="35"/>
    <w:qFormat/>
    <w:pPr>
      <w:spacing w:after="120"/>
    </w:pPr>
    <w:rPr>
      <w:sz w:val="16"/>
      <w:szCs w:val="16"/>
    </w:rPr>
  </w:style>
  <w:style w:type="paragraph" w:styleId="af7">
    <w:name w:val="Closing"/>
    <w:basedOn w:val="a2"/>
    <w:link w:val="af8"/>
    <w:qFormat/>
    <w:pPr>
      <w:ind w:leftChars="2100" w:left="100"/>
    </w:pPr>
  </w:style>
  <w:style w:type="paragraph" w:styleId="30">
    <w:name w:val="List Bullet 3"/>
    <w:basedOn w:val="a2"/>
    <w:qFormat/>
    <w:pPr>
      <w:numPr>
        <w:numId w:val="5"/>
      </w:numPr>
    </w:pPr>
  </w:style>
  <w:style w:type="paragraph" w:styleId="af9">
    <w:name w:val="Body Text"/>
    <w:basedOn w:val="a2"/>
    <w:link w:val="afa"/>
    <w:uiPriority w:val="1"/>
    <w:qFormat/>
    <w:pPr>
      <w:spacing w:line="540" w:lineRule="exact"/>
      <w:jc w:val="center"/>
    </w:pPr>
    <w:rPr>
      <w:rFonts w:ascii="宋体"/>
      <w:b/>
      <w:bCs/>
      <w:sz w:val="44"/>
    </w:rPr>
  </w:style>
  <w:style w:type="paragraph" w:styleId="afb">
    <w:name w:val="Body Text Indent"/>
    <w:basedOn w:val="a2"/>
    <w:link w:val="afc"/>
    <w:qFormat/>
    <w:pPr>
      <w:autoSpaceDE w:val="0"/>
      <w:autoSpaceDN w:val="0"/>
      <w:adjustRightInd w:val="0"/>
      <w:spacing w:line="440" w:lineRule="exact"/>
      <w:ind w:firstLine="480"/>
      <w:jc w:val="left"/>
    </w:pPr>
    <w:rPr>
      <w:rFonts w:ascii="宋体"/>
      <w:kern w:val="0"/>
      <w:sz w:val="24"/>
      <w:szCs w:val="20"/>
    </w:rPr>
  </w:style>
  <w:style w:type="paragraph" w:styleId="3">
    <w:name w:val="List Number 3"/>
    <w:basedOn w:val="a2"/>
    <w:qFormat/>
    <w:pPr>
      <w:numPr>
        <w:numId w:val="6"/>
      </w:numPr>
    </w:pPr>
  </w:style>
  <w:style w:type="paragraph" w:styleId="23">
    <w:name w:val="List 2"/>
    <w:basedOn w:val="a2"/>
    <w:qFormat/>
    <w:pPr>
      <w:ind w:leftChars="200" w:left="100" w:hangingChars="200" w:hanging="200"/>
    </w:pPr>
  </w:style>
  <w:style w:type="paragraph" w:styleId="afd">
    <w:name w:val="List Continue"/>
    <w:basedOn w:val="a2"/>
    <w:qFormat/>
    <w:pPr>
      <w:spacing w:after="120"/>
      <w:ind w:leftChars="200" w:left="420"/>
    </w:pPr>
  </w:style>
  <w:style w:type="paragraph" w:styleId="afe">
    <w:name w:val="Block Text"/>
    <w:basedOn w:val="a2"/>
    <w:qFormat/>
    <w:pPr>
      <w:ind w:leftChars="-150" w:left="-315" w:rightChars="-150" w:right="-315" w:firstLineChars="300" w:firstLine="720"/>
    </w:pPr>
    <w:rPr>
      <w:kern w:val="0"/>
      <w:sz w:val="24"/>
    </w:rPr>
  </w:style>
  <w:style w:type="paragraph" w:styleId="20">
    <w:name w:val="List Bullet 2"/>
    <w:basedOn w:val="a2"/>
    <w:qFormat/>
    <w:pPr>
      <w:numPr>
        <w:numId w:val="7"/>
      </w:numPr>
    </w:pPr>
  </w:style>
  <w:style w:type="paragraph" w:styleId="HTML">
    <w:name w:val="HTML Address"/>
    <w:basedOn w:val="a2"/>
    <w:link w:val="HTML0"/>
    <w:qFormat/>
    <w:rPr>
      <w:i/>
      <w:iCs/>
    </w:rPr>
  </w:style>
  <w:style w:type="paragraph" w:styleId="43">
    <w:name w:val="index 4"/>
    <w:basedOn w:val="a2"/>
    <w:next w:val="a2"/>
    <w:qFormat/>
    <w:pPr>
      <w:ind w:leftChars="600" w:left="600"/>
    </w:pPr>
  </w:style>
  <w:style w:type="paragraph" w:styleId="54">
    <w:name w:val="toc 5"/>
    <w:basedOn w:val="a2"/>
    <w:next w:val="a2"/>
    <w:qFormat/>
    <w:pPr>
      <w:ind w:leftChars="800" w:left="1680"/>
    </w:pPr>
    <w:rPr>
      <w:szCs w:val="21"/>
    </w:rPr>
  </w:style>
  <w:style w:type="paragraph" w:styleId="36">
    <w:name w:val="toc 3"/>
    <w:basedOn w:val="a2"/>
    <w:next w:val="a2"/>
    <w:qFormat/>
    <w:pPr>
      <w:widowControl/>
      <w:tabs>
        <w:tab w:val="right" w:leader="dot" w:pos="9060"/>
      </w:tabs>
      <w:spacing w:line="300" w:lineRule="auto"/>
      <w:ind w:left="480"/>
      <w:jc w:val="left"/>
    </w:pPr>
    <w:rPr>
      <w:iCs/>
      <w:kern w:val="0"/>
      <w:szCs w:val="20"/>
    </w:rPr>
  </w:style>
  <w:style w:type="paragraph" w:styleId="aff">
    <w:name w:val="Plain Text"/>
    <w:basedOn w:val="a2"/>
    <w:link w:val="aff0"/>
    <w:qFormat/>
    <w:rPr>
      <w:rFonts w:ascii="宋体" w:hAnsi="Courier New" w:cs="Courier New"/>
      <w:szCs w:val="21"/>
    </w:rPr>
  </w:style>
  <w:style w:type="paragraph" w:styleId="50">
    <w:name w:val="List Bullet 5"/>
    <w:basedOn w:val="a2"/>
    <w:qFormat/>
    <w:pPr>
      <w:numPr>
        <w:numId w:val="8"/>
      </w:numPr>
    </w:pPr>
  </w:style>
  <w:style w:type="paragraph" w:styleId="4">
    <w:name w:val="List Number 4"/>
    <w:basedOn w:val="a2"/>
    <w:qFormat/>
    <w:pPr>
      <w:numPr>
        <w:numId w:val="9"/>
      </w:numPr>
    </w:pPr>
  </w:style>
  <w:style w:type="paragraph" w:styleId="82">
    <w:name w:val="toc 8"/>
    <w:basedOn w:val="a2"/>
    <w:next w:val="a2"/>
    <w:qFormat/>
    <w:pPr>
      <w:ind w:leftChars="1400" w:left="2940"/>
    </w:pPr>
  </w:style>
  <w:style w:type="paragraph" w:styleId="37">
    <w:name w:val="index 3"/>
    <w:basedOn w:val="a2"/>
    <w:next w:val="a2"/>
    <w:qFormat/>
    <w:pPr>
      <w:ind w:leftChars="400" w:left="400"/>
    </w:pPr>
  </w:style>
  <w:style w:type="paragraph" w:styleId="aff1">
    <w:name w:val="Date"/>
    <w:basedOn w:val="a2"/>
    <w:next w:val="a2"/>
    <w:link w:val="aff2"/>
    <w:qFormat/>
    <w:pPr>
      <w:adjustRightInd w:val="0"/>
      <w:spacing w:line="299" w:lineRule="atLeast"/>
      <w:jc w:val="right"/>
      <w:textAlignment w:val="baseline"/>
    </w:pPr>
    <w:rPr>
      <w:kern w:val="0"/>
      <w:szCs w:val="20"/>
    </w:rPr>
  </w:style>
  <w:style w:type="paragraph" w:styleId="24">
    <w:name w:val="Body Text Indent 2"/>
    <w:basedOn w:val="a2"/>
    <w:link w:val="25"/>
    <w:qFormat/>
    <w:pPr>
      <w:spacing w:after="120" w:line="480" w:lineRule="auto"/>
      <w:ind w:leftChars="200" w:left="420"/>
    </w:pPr>
  </w:style>
  <w:style w:type="paragraph" w:styleId="aff3">
    <w:name w:val="endnote text"/>
    <w:basedOn w:val="a2"/>
    <w:link w:val="aff4"/>
    <w:qFormat/>
    <w:pPr>
      <w:snapToGrid w:val="0"/>
      <w:jc w:val="left"/>
    </w:pPr>
  </w:style>
  <w:style w:type="paragraph" w:styleId="55">
    <w:name w:val="List Continue 5"/>
    <w:basedOn w:val="a2"/>
    <w:qFormat/>
    <w:pPr>
      <w:spacing w:after="120"/>
      <w:ind w:leftChars="1000" w:left="2100"/>
    </w:pPr>
  </w:style>
  <w:style w:type="paragraph" w:styleId="aff5">
    <w:name w:val="Balloon Text"/>
    <w:basedOn w:val="a2"/>
    <w:link w:val="aff6"/>
    <w:qFormat/>
    <w:rPr>
      <w:sz w:val="18"/>
      <w:szCs w:val="18"/>
    </w:rPr>
  </w:style>
  <w:style w:type="paragraph" w:styleId="aff7">
    <w:name w:val="footer"/>
    <w:basedOn w:val="a2"/>
    <w:link w:val="aff8"/>
    <w:uiPriority w:val="99"/>
    <w:qFormat/>
    <w:pPr>
      <w:tabs>
        <w:tab w:val="center" w:pos="4153"/>
        <w:tab w:val="right" w:pos="8306"/>
      </w:tabs>
      <w:snapToGrid w:val="0"/>
      <w:jc w:val="left"/>
    </w:pPr>
    <w:rPr>
      <w:sz w:val="18"/>
      <w:szCs w:val="20"/>
    </w:rPr>
  </w:style>
  <w:style w:type="paragraph" w:styleId="aff9">
    <w:name w:val="envelope return"/>
    <w:basedOn w:val="a2"/>
    <w:qFormat/>
    <w:pPr>
      <w:snapToGrid w:val="0"/>
    </w:pPr>
    <w:rPr>
      <w:rFonts w:ascii="Arial" w:hAnsi="Arial" w:cs="Arial"/>
    </w:rPr>
  </w:style>
  <w:style w:type="paragraph" w:styleId="affa">
    <w:name w:val="header"/>
    <w:basedOn w:val="a2"/>
    <w:link w:val="affb"/>
    <w:uiPriority w:val="99"/>
    <w:qFormat/>
    <w:pPr>
      <w:pBdr>
        <w:bottom w:val="single" w:sz="6" w:space="1" w:color="auto"/>
      </w:pBdr>
      <w:tabs>
        <w:tab w:val="center" w:pos="4153"/>
        <w:tab w:val="right" w:pos="8306"/>
      </w:tabs>
      <w:snapToGrid w:val="0"/>
      <w:jc w:val="center"/>
    </w:pPr>
    <w:rPr>
      <w:sz w:val="18"/>
      <w:szCs w:val="18"/>
    </w:rPr>
  </w:style>
  <w:style w:type="paragraph" w:styleId="affc">
    <w:name w:val="Signature"/>
    <w:basedOn w:val="a2"/>
    <w:link w:val="affd"/>
    <w:qFormat/>
    <w:pPr>
      <w:ind w:leftChars="2100" w:left="100"/>
    </w:pPr>
  </w:style>
  <w:style w:type="paragraph" w:styleId="11">
    <w:name w:val="toc 1"/>
    <w:basedOn w:val="a2"/>
    <w:next w:val="a2"/>
    <w:uiPriority w:val="39"/>
    <w:qFormat/>
    <w:pPr>
      <w:widowControl/>
      <w:tabs>
        <w:tab w:val="right" w:leader="dot" w:pos="8640"/>
      </w:tabs>
      <w:spacing w:before="120" w:after="120" w:line="300" w:lineRule="auto"/>
      <w:jc w:val="left"/>
    </w:pPr>
    <w:rPr>
      <w:b/>
      <w:bCs/>
      <w:caps/>
      <w:kern w:val="0"/>
      <w:sz w:val="24"/>
      <w:szCs w:val="20"/>
    </w:rPr>
  </w:style>
  <w:style w:type="paragraph" w:styleId="44">
    <w:name w:val="List Continue 4"/>
    <w:basedOn w:val="a2"/>
    <w:qFormat/>
    <w:pPr>
      <w:spacing w:after="120"/>
      <w:ind w:leftChars="800" w:left="1680"/>
    </w:pPr>
  </w:style>
  <w:style w:type="paragraph" w:styleId="45">
    <w:name w:val="toc 4"/>
    <w:basedOn w:val="a2"/>
    <w:next w:val="a2"/>
    <w:qFormat/>
    <w:pPr>
      <w:ind w:leftChars="600" w:left="1260"/>
    </w:pPr>
    <w:rPr>
      <w:szCs w:val="21"/>
    </w:rPr>
  </w:style>
  <w:style w:type="paragraph" w:styleId="affe">
    <w:name w:val="index heading"/>
    <w:basedOn w:val="a2"/>
    <w:next w:val="12"/>
    <w:qFormat/>
    <w:rPr>
      <w:rFonts w:ascii="Arial" w:hAnsi="Arial" w:cs="Arial"/>
      <w:b/>
      <w:bCs/>
    </w:rPr>
  </w:style>
  <w:style w:type="paragraph" w:styleId="12">
    <w:name w:val="index 1"/>
    <w:basedOn w:val="a2"/>
    <w:next w:val="a2"/>
    <w:qFormat/>
  </w:style>
  <w:style w:type="paragraph" w:styleId="afff">
    <w:name w:val="Subtitle"/>
    <w:basedOn w:val="a2"/>
    <w:link w:val="afff0"/>
    <w:qFormat/>
    <w:pPr>
      <w:spacing w:before="240" w:after="60" w:line="312" w:lineRule="auto"/>
      <w:jc w:val="center"/>
      <w:outlineLvl w:val="1"/>
    </w:pPr>
    <w:rPr>
      <w:rFonts w:ascii="Arial" w:hAnsi="Arial"/>
      <w:b/>
      <w:bCs/>
      <w:kern w:val="28"/>
      <w:sz w:val="32"/>
      <w:szCs w:val="32"/>
    </w:rPr>
  </w:style>
  <w:style w:type="paragraph" w:styleId="5">
    <w:name w:val="List Number 5"/>
    <w:basedOn w:val="a2"/>
    <w:qFormat/>
    <w:pPr>
      <w:numPr>
        <w:numId w:val="10"/>
      </w:numPr>
    </w:pPr>
  </w:style>
  <w:style w:type="paragraph" w:styleId="afff1">
    <w:name w:val="List"/>
    <w:basedOn w:val="a2"/>
    <w:qFormat/>
    <w:pPr>
      <w:ind w:left="200" w:hangingChars="200" w:hanging="200"/>
    </w:pPr>
  </w:style>
  <w:style w:type="paragraph" w:styleId="afff2">
    <w:name w:val="footnote text"/>
    <w:basedOn w:val="a2"/>
    <w:link w:val="afff3"/>
    <w:qFormat/>
    <w:pPr>
      <w:snapToGrid w:val="0"/>
      <w:jc w:val="left"/>
    </w:pPr>
    <w:rPr>
      <w:sz w:val="18"/>
      <w:szCs w:val="18"/>
    </w:rPr>
  </w:style>
  <w:style w:type="paragraph" w:styleId="62">
    <w:name w:val="toc 6"/>
    <w:basedOn w:val="a2"/>
    <w:next w:val="a2"/>
    <w:qFormat/>
    <w:pPr>
      <w:widowControl/>
      <w:spacing w:line="300" w:lineRule="auto"/>
      <w:ind w:left="1200"/>
      <w:jc w:val="left"/>
    </w:pPr>
    <w:rPr>
      <w:kern w:val="0"/>
      <w:szCs w:val="18"/>
    </w:rPr>
  </w:style>
  <w:style w:type="paragraph" w:styleId="56">
    <w:name w:val="List 5"/>
    <w:basedOn w:val="a2"/>
    <w:qFormat/>
    <w:pPr>
      <w:ind w:leftChars="800" w:left="100" w:hangingChars="200" w:hanging="200"/>
    </w:pPr>
  </w:style>
  <w:style w:type="paragraph" w:styleId="38">
    <w:name w:val="Body Text Indent 3"/>
    <w:basedOn w:val="a2"/>
    <w:link w:val="39"/>
    <w:qFormat/>
    <w:pPr>
      <w:spacing w:after="120"/>
      <w:ind w:leftChars="200" w:left="420"/>
    </w:pPr>
    <w:rPr>
      <w:sz w:val="16"/>
      <w:szCs w:val="16"/>
    </w:rPr>
  </w:style>
  <w:style w:type="paragraph" w:styleId="72">
    <w:name w:val="index 7"/>
    <w:basedOn w:val="a2"/>
    <w:next w:val="a2"/>
    <w:qFormat/>
    <w:pPr>
      <w:ind w:leftChars="1200" w:left="1200"/>
    </w:pPr>
  </w:style>
  <w:style w:type="paragraph" w:styleId="91">
    <w:name w:val="index 9"/>
    <w:basedOn w:val="a2"/>
    <w:next w:val="a2"/>
    <w:qFormat/>
    <w:pPr>
      <w:ind w:leftChars="1600" w:left="1600"/>
    </w:pPr>
  </w:style>
  <w:style w:type="paragraph" w:styleId="afff4">
    <w:name w:val="table of figures"/>
    <w:basedOn w:val="a2"/>
    <w:next w:val="a2"/>
    <w:qFormat/>
    <w:pPr>
      <w:ind w:leftChars="200" w:left="200" w:hangingChars="200" w:hanging="200"/>
    </w:pPr>
  </w:style>
  <w:style w:type="paragraph" w:styleId="26">
    <w:name w:val="toc 2"/>
    <w:basedOn w:val="a2"/>
    <w:next w:val="a2"/>
    <w:uiPriority w:val="39"/>
    <w:qFormat/>
    <w:pPr>
      <w:widowControl/>
      <w:tabs>
        <w:tab w:val="right" w:leader="dot" w:pos="8640"/>
      </w:tabs>
      <w:spacing w:line="300" w:lineRule="auto"/>
      <w:ind w:left="240"/>
      <w:jc w:val="left"/>
    </w:pPr>
    <w:rPr>
      <w:smallCaps/>
      <w:kern w:val="0"/>
      <w:szCs w:val="20"/>
    </w:rPr>
  </w:style>
  <w:style w:type="paragraph" w:styleId="92">
    <w:name w:val="toc 9"/>
    <w:basedOn w:val="a2"/>
    <w:next w:val="a2"/>
    <w:qFormat/>
    <w:pPr>
      <w:ind w:leftChars="1600" w:left="3360"/>
    </w:pPr>
  </w:style>
  <w:style w:type="paragraph" w:styleId="27">
    <w:name w:val="Body Text 2"/>
    <w:basedOn w:val="a2"/>
    <w:link w:val="28"/>
    <w:qFormat/>
    <w:pPr>
      <w:spacing w:after="120" w:line="480" w:lineRule="auto"/>
    </w:pPr>
  </w:style>
  <w:style w:type="paragraph" w:styleId="46">
    <w:name w:val="List 4"/>
    <w:basedOn w:val="a2"/>
    <w:qFormat/>
    <w:pPr>
      <w:ind w:leftChars="600" w:left="100" w:hangingChars="200" w:hanging="200"/>
    </w:pPr>
  </w:style>
  <w:style w:type="paragraph" w:styleId="29">
    <w:name w:val="List Continue 2"/>
    <w:basedOn w:val="a2"/>
    <w:qFormat/>
    <w:pPr>
      <w:spacing w:after="120"/>
      <w:ind w:leftChars="400" w:left="840"/>
    </w:pPr>
  </w:style>
  <w:style w:type="paragraph" w:styleId="afff5">
    <w:name w:val="Message Header"/>
    <w:basedOn w:val="a2"/>
    <w:link w:val="afff6"/>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HTML1">
    <w:name w:val="HTML Preformatted"/>
    <w:basedOn w:val="a2"/>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f7">
    <w:name w:val="Normal (Web)"/>
    <w:basedOn w:val="a2"/>
    <w:qFormat/>
    <w:pPr>
      <w:widowControl/>
      <w:wordWrap w:val="0"/>
      <w:spacing w:before="100" w:beforeAutospacing="1" w:after="100" w:afterAutospacing="1" w:line="432" w:lineRule="auto"/>
      <w:jc w:val="left"/>
    </w:pPr>
    <w:rPr>
      <w:rFonts w:ascii="宋体" w:hAnsi="宋体" w:cs="宋体"/>
      <w:kern w:val="0"/>
      <w:szCs w:val="21"/>
    </w:rPr>
  </w:style>
  <w:style w:type="paragraph" w:styleId="3a">
    <w:name w:val="List Continue 3"/>
    <w:basedOn w:val="a2"/>
    <w:qFormat/>
    <w:pPr>
      <w:spacing w:after="120"/>
      <w:ind w:leftChars="600" w:left="1260"/>
    </w:pPr>
  </w:style>
  <w:style w:type="paragraph" w:styleId="2a">
    <w:name w:val="index 2"/>
    <w:basedOn w:val="a2"/>
    <w:next w:val="a2"/>
    <w:qFormat/>
    <w:pPr>
      <w:ind w:leftChars="200" w:left="200"/>
    </w:pPr>
  </w:style>
  <w:style w:type="paragraph" w:styleId="afff8">
    <w:name w:val="Title"/>
    <w:basedOn w:val="a2"/>
    <w:next w:val="a2"/>
    <w:link w:val="afff9"/>
    <w:qFormat/>
    <w:pPr>
      <w:spacing w:before="240" w:after="60"/>
      <w:jc w:val="center"/>
      <w:outlineLvl w:val="0"/>
    </w:pPr>
    <w:rPr>
      <w:rFonts w:ascii="Cambria" w:hAnsi="Cambria"/>
      <w:b/>
      <w:bCs/>
      <w:sz w:val="32"/>
      <w:szCs w:val="32"/>
    </w:rPr>
  </w:style>
  <w:style w:type="paragraph" w:styleId="afffa">
    <w:name w:val="annotation subject"/>
    <w:basedOn w:val="af3"/>
    <w:next w:val="af3"/>
    <w:link w:val="afffb"/>
    <w:qFormat/>
    <w:rPr>
      <w:b/>
      <w:bCs/>
    </w:rPr>
  </w:style>
  <w:style w:type="paragraph" w:styleId="afffc">
    <w:name w:val="Body Text First Indent"/>
    <w:basedOn w:val="af9"/>
    <w:link w:val="afffd"/>
    <w:qFormat/>
    <w:pPr>
      <w:spacing w:after="120" w:line="240" w:lineRule="auto"/>
      <w:ind w:firstLineChars="100" w:firstLine="420"/>
      <w:jc w:val="both"/>
    </w:pPr>
    <w:rPr>
      <w:sz w:val="21"/>
    </w:rPr>
  </w:style>
  <w:style w:type="paragraph" w:styleId="2b">
    <w:name w:val="Body Text First Indent 2"/>
    <w:basedOn w:val="afb"/>
    <w:link w:val="2c"/>
    <w:qFormat/>
    <w:pPr>
      <w:autoSpaceDE/>
      <w:autoSpaceDN/>
      <w:adjustRightInd/>
      <w:spacing w:after="120" w:line="240" w:lineRule="auto"/>
      <w:ind w:leftChars="200" w:left="420" w:firstLineChars="200" w:firstLine="420"/>
      <w:jc w:val="both"/>
    </w:pPr>
    <w:rPr>
      <w:rFonts w:ascii="Times New Roman"/>
      <w:kern w:val="2"/>
      <w:sz w:val="21"/>
      <w:szCs w:val="24"/>
    </w:rPr>
  </w:style>
  <w:style w:type="table" w:styleId="afffe">
    <w:name w:val="Table Grid"/>
    <w:basedOn w:val="a4"/>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
    <w:name w:val="Table Theme"/>
    <w:basedOn w:val="a4"/>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2"/>
    <w:basedOn w:val="a4"/>
    <w:qFormat/>
    <w:rPr>
      <w:rFonts w:ascii="Cambria" w:hAnsi="Cambria"/>
      <w:color w:val="000000"/>
      <w:sz w:val="22"/>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rPr>
        <w:b/>
        <w:bCs/>
      </w:rPr>
      <w:tblPr/>
      <w:tcPr>
        <w:tcBorders>
          <w:top w:val="single" w:sz="8" w:space="0" w:color="4F81BD"/>
          <w:left w:val="nil"/>
          <w:bottom w:val="nil"/>
          <w:right w:val="nil"/>
          <w:insideH w:val="nil"/>
          <w:insideV w:val="nil"/>
        </w:tcBorders>
        <w:shd w:val="clear" w:color="auto" w:fill="FFFFFF"/>
      </w:tcPr>
    </w:tblStylePr>
    <w:tblStylePr w:type="firstCol">
      <w:rPr>
        <w:b/>
        <w:bCs/>
      </w:rPr>
      <w:tblPr/>
      <w:tcPr>
        <w:tcBorders>
          <w:top w:val="nil"/>
          <w:left w:val="nil"/>
          <w:bottom w:val="nil"/>
          <w:right w:val="single" w:sz="8" w:space="0" w:color="4F81BD"/>
          <w:insideH w:val="nil"/>
          <w:insideV w:val="nil"/>
        </w:tcBorders>
        <w:shd w:val="clear" w:color="auto" w:fill="FFFFFF"/>
      </w:tcPr>
    </w:tblStylePr>
    <w:tblStylePr w:type="lastCol">
      <w:rPr>
        <w:b/>
        <w:bCs/>
      </w:rPr>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qFormat/>
    <w:rPr>
      <w:rFonts w:ascii="Cambria" w:hAnsi="Cambria"/>
      <w:color w:val="000000"/>
      <w:sz w:val="22"/>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0">
    <w:name w:val="Dark List Accent 2"/>
    <w:basedOn w:val="a4"/>
    <w:qFormat/>
    <w:rPr>
      <w:rFonts w:ascii="Cambria" w:hAnsi="Cambria"/>
      <w:color w:val="000000"/>
      <w:sz w:val="22"/>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affff0">
    <w:name w:val="Strong"/>
    <w:qFormat/>
    <w:rPr>
      <w:b/>
      <w:bCs/>
    </w:rPr>
  </w:style>
  <w:style w:type="character" w:styleId="affff1">
    <w:name w:val="page number"/>
    <w:basedOn w:val="a3"/>
    <w:qFormat/>
  </w:style>
  <w:style w:type="character" w:styleId="affff2">
    <w:name w:val="FollowedHyperlink"/>
    <w:qFormat/>
    <w:rPr>
      <w:rFonts w:cs="Times New Roman"/>
      <w:color w:val="800080"/>
      <w:u w:val="single"/>
    </w:rPr>
  </w:style>
  <w:style w:type="character" w:styleId="affff3">
    <w:name w:val="Emphasis"/>
    <w:qFormat/>
    <w:rPr>
      <w:color w:val="CC0000"/>
    </w:rPr>
  </w:style>
  <w:style w:type="character" w:styleId="affff4">
    <w:name w:val="Hyperlink"/>
    <w:qFormat/>
    <w:rPr>
      <w:rFonts w:cs="Times New Roman"/>
      <w:color w:val="0000FF"/>
      <w:u w:val="single"/>
    </w:rPr>
  </w:style>
  <w:style w:type="character" w:styleId="affff5">
    <w:name w:val="annotation reference"/>
    <w:basedOn w:val="a3"/>
    <w:qFormat/>
    <w:rPr>
      <w:sz w:val="21"/>
      <w:szCs w:val="21"/>
    </w:rPr>
  </w:style>
  <w:style w:type="character" w:styleId="affff6">
    <w:name w:val="footnote reference"/>
    <w:qFormat/>
    <w:rPr>
      <w:vertAlign w:val="superscript"/>
    </w:rPr>
  </w:style>
  <w:style w:type="character" w:customStyle="1" w:styleId="10">
    <w:name w:val="标题 1 字符"/>
    <w:basedOn w:val="a3"/>
    <w:link w:val="1"/>
    <w:qFormat/>
    <w:rPr>
      <w:rFonts w:ascii="Calibri" w:eastAsia="宋体" w:hAnsi="Calibri" w:cs="Times New Roman"/>
      <w:b/>
      <w:bCs/>
      <w:kern w:val="44"/>
      <w:sz w:val="44"/>
      <w:szCs w:val="44"/>
    </w:rPr>
  </w:style>
  <w:style w:type="character" w:customStyle="1" w:styleId="22">
    <w:name w:val="标题 2 字符"/>
    <w:basedOn w:val="a3"/>
    <w:link w:val="21"/>
    <w:qFormat/>
    <w:rPr>
      <w:rFonts w:ascii="Cambria" w:eastAsia="宋体" w:hAnsi="Cambria" w:cs="Times New Roman"/>
      <w:b/>
      <w:bCs/>
      <w:kern w:val="0"/>
      <w:sz w:val="32"/>
      <w:szCs w:val="32"/>
    </w:rPr>
  </w:style>
  <w:style w:type="character" w:customStyle="1" w:styleId="32">
    <w:name w:val="标题 3 字符"/>
    <w:basedOn w:val="a3"/>
    <w:link w:val="31"/>
    <w:qFormat/>
    <w:rPr>
      <w:rFonts w:ascii="Times New Roman" w:eastAsia="宋体" w:hAnsi="Times New Roman" w:cs="Times New Roman"/>
      <w:b/>
      <w:bCs/>
      <w:sz w:val="32"/>
      <w:szCs w:val="32"/>
    </w:rPr>
  </w:style>
  <w:style w:type="character" w:customStyle="1" w:styleId="42">
    <w:name w:val="标题 4 字符"/>
    <w:basedOn w:val="a3"/>
    <w:link w:val="41"/>
    <w:qFormat/>
    <w:rPr>
      <w:rFonts w:ascii="Arial" w:eastAsia="黑体" w:hAnsi="Arial" w:cs="Times New Roman"/>
      <w:b/>
      <w:bCs/>
      <w:kern w:val="0"/>
      <w:sz w:val="28"/>
      <w:szCs w:val="28"/>
    </w:rPr>
  </w:style>
  <w:style w:type="character" w:customStyle="1" w:styleId="52">
    <w:name w:val="标题 5 字符"/>
    <w:basedOn w:val="a3"/>
    <w:link w:val="51"/>
    <w:qFormat/>
    <w:rPr>
      <w:rFonts w:ascii="Times New Roman" w:eastAsia="宋体" w:hAnsi="Times New Roman" w:cs="Times New Roman"/>
      <w:b/>
      <w:bCs/>
      <w:sz w:val="28"/>
      <w:szCs w:val="28"/>
    </w:rPr>
  </w:style>
  <w:style w:type="character" w:customStyle="1" w:styleId="60">
    <w:name w:val="标题 6 字符"/>
    <w:basedOn w:val="a3"/>
    <w:link w:val="6"/>
    <w:qFormat/>
    <w:rPr>
      <w:rFonts w:ascii="Arial" w:eastAsia="黑体" w:hAnsi="Arial" w:cs="Times New Roman"/>
      <w:b/>
      <w:bCs/>
      <w:sz w:val="24"/>
      <w:szCs w:val="24"/>
    </w:rPr>
  </w:style>
  <w:style w:type="character" w:customStyle="1" w:styleId="70">
    <w:name w:val="标题 7 字符"/>
    <w:basedOn w:val="a3"/>
    <w:link w:val="7"/>
    <w:qFormat/>
    <w:rPr>
      <w:rFonts w:ascii="Times New Roman" w:eastAsia="宋体" w:hAnsi="Times New Roman" w:cs="Times New Roman"/>
      <w:b/>
      <w:bCs/>
      <w:sz w:val="24"/>
      <w:szCs w:val="24"/>
    </w:rPr>
  </w:style>
  <w:style w:type="character" w:customStyle="1" w:styleId="80">
    <w:name w:val="标题 8 字符"/>
    <w:basedOn w:val="a3"/>
    <w:link w:val="8"/>
    <w:qFormat/>
    <w:rPr>
      <w:rFonts w:ascii="Arial" w:eastAsia="黑体" w:hAnsi="Arial" w:cs="Times New Roman"/>
      <w:sz w:val="24"/>
      <w:szCs w:val="24"/>
    </w:rPr>
  </w:style>
  <w:style w:type="character" w:customStyle="1" w:styleId="90">
    <w:name w:val="标题 9 字符"/>
    <w:basedOn w:val="a3"/>
    <w:link w:val="9"/>
    <w:qFormat/>
    <w:rPr>
      <w:rFonts w:ascii="Arial" w:eastAsia="黑体" w:hAnsi="Arial" w:cs="Times New Roman"/>
      <w:szCs w:val="21"/>
    </w:rPr>
  </w:style>
  <w:style w:type="character" w:customStyle="1" w:styleId="afa">
    <w:name w:val="正文文本 字符"/>
    <w:basedOn w:val="a3"/>
    <w:link w:val="af9"/>
    <w:qFormat/>
    <w:rPr>
      <w:rFonts w:ascii="宋体" w:eastAsia="宋体" w:hAnsi="Times New Roman" w:cs="Times New Roman"/>
      <w:b/>
      <w:bCs/>
      <w:sz w:val="44"/>
      <w:szCs w:val="24"/>
    </w:rPr>
  </w:style>
  <w:style w:type="character" w:customStyle="1" w:styleId="affb">
    <w:name w:val="页眉 字符"/>
    <w:basedOn w:val="a3"/>
    <w:link w:val="affa"/>
    <w:uiPriority w:val="99"/>
    <w:qFormat/>
    <w:rPr>
      <w:rFonts w:ascii="Times New Roman" w:eastAsia="宋体" w:hAnsi="Times New Roman" w:cs="Times New Roman"/>
      <w:sz w:val="18"/>
      <w:szCs w:val="18"/>
    </w:rPr>
  </w:style>
  <w:style w:type="character" w:customStyle="1" w:styleId="afc">
    <w:name w:val="正文文本缩进 字符"/>
    <w:basedOn w:val="a3"/>
    <w:link w:val="afb"/>
    <w:qFormat/>
    <w:rPr>
      <w:rFonts w:ascii="宋体" w:eastAsia="宋体" w:hAnsi="Times New Roman" w:cs="Times New Roman"/>
      <w:kern w:val="0"/>
      <w:sz w:val="24"/>
      <w:szCs w:val="20"/>
    </w:rPr>
  </w:style>
  <w:style w:type="character" w:customStyle="1" w:styleId="aff8">
    <w:name w:val="页脚 字符"/>
    <w:basedOn w:val="a3"/>
    <w:link w:val="aff7"/>
    <w:uiPriority w:val="99"/>
    <w:qFormat/>
    <w:rPr>
      <w:rFonts w:ascii="Times New Roman" w:eastAsia="宋体" w:hAnsi="Times New Roman" w:cs="Times New Roman"/>
      <w:sz w:val="18"/>
      <w:szCs w:val="20"/>
    </w:rPr>
  </w:style>
  <w:style w:type="paragraph" w:customStyle="1" w:styleId="CharCharChar">
    <w:name w:val="Char Char Char"/>
    <w:basedOn w:val="a2"/>
    <w:qFormat/>
    <w:rPr>
      <w:rFonts w:ascii="Tahoma" w:hAnsi="Tahoma"/>
      <w:sz w:val="24"/>
      <w:szCs w:val="20"/>
    </w:rPr>
  </w:style>
  <w:style w:type="paragraph" w:customStyle="1" w:styleId="Char">
    <w:name w:val="Char"/>
    <w:basedOn w:val="a2"/>
    <w:qFormat/>
  </w:style>
  <w:style w:type="paragraph" w:styleId="affff7">
    <w:name w:val="List Paragraph"/>
    <w:basedOn w:val="a2"/>
    <w:uiPriority w:val="1"/>
    <w:qFormat/>
    <w:pPr>
      <w:ind w:firstLineChars="200" w:firstLine="420"/>
    </w:pPr>
    <w:rPr>
      <w:rFonts w:ascii="Calibri" w:hAnsi="Calibri"/>
      <w:szCs w:val="22"/>
    </w:rPr>
  </w:style>
  <w:style w:type="character" w:customStyle="1" w:styleId="af4">
    <w:name w:val="批注文字 字符"/>
    <w:basedOn w:val="a3"/>
    <w:link w:val="af3"/>
    <w:qFormat/>
    <w:rPr>
      <w:rFonts w:ascii="Times New Roman" w:eastAsia="宋体" w:hAnsi="Times New Roman" w:cs="Times New Roman"/>
      <w:szCs w:val="24"/>
    </w:rPr>
  </w:style>
  <w:style w:type="character" w:customStyle="1" w:styleId="afffb">
    <w:name w:val="批注主题 字符"/>
    <w:basedOn w:val="af4"/>
    <w:link w:val="afffa"/>
    <w:qFormat/>
    <w:rPr>
      <w:rFonts w:ascii="Times New Roman" w:eastAsia="宋体" w:hAnsi="Times New Roman" w:cs="Times New Roman"/>
      <w:b/>
      <w:bCs/>
      <w:szCs w:val="24"/>
    </w:rPr>
  </w:style>
  <w:style w:type="character" w:customStyle="1" w:styleId="aff6">
    <w:name w:val="批注框文本 字符"/>
    <w:basedOn w:val="a3"/>
    <w:link w:val="aff5"/>
    <w:qFormat/>
    <w:rPr>
      <w:rFonts w:ascii="Times New Roman" w:eastAsia="宋体" w:hAnsi="Times New Roman" w:cs="Times New Roman"/>
      <w:sz w:val="18"/>
      <w:szCs w:val="18"/>
    </w:rPr>
  </w:style>
  <w:style w:type="paragraph" w:customStyle="1" w:styleId="13">
    <w:name w:val="修订1"/>
    <w:hidden/>
    <w:qFormat/>
    <w:rPr>
      <w:kern w:val="2"/>
      <w:sz w:val="21"/>
      <w:szCs w:val="24"/>
    </w:rPr>
  </w:style>
  <w:style w:type="character" w:customStyle="1" w:styleId="aff0">
    <w:name w:val="纯文本 字符"/>
    <w:basedOn w:val="a3"/>
    <w:link w:val="aff"/>
    <w:qFormat/>
    <w:rPr>
      <w:rFonts w:ascii="宋体" w:eastAsia="宋体" w:hAnsi="Courier New" w:cs="Courier New"/>
      <w:szCs w:val="21"/>
    </w:rPr>
  </w:style>
  <w:style w:type="paragraph" w:customStyle="1" w:styleId="CharChar">
    <w:name w:val="批注框文本 Char Char"/>
    <w:basedOn w:val="a2"/>
    <w:qFormat/>
    <w:rPr>
      <w:sz w:val="18"/>
      <w:szCs w:val="20"/>
    </w:rPr>
  </w:style>
  <w:style w:type="character" w:customStyle="1" w:styleId="afff9">
    <w:name w:val="标题 字符"/>
    <w:basedOn w:val="a3"/>
    <w:link w:val="afff8"/>
    <w:qFormat/>
    <w:rPr>
      <w:rFonts w:ascii="Cambria" w:eastAsia="宋体" w:hAnsi="Cambria" w:cs="Times New Roman"/>
      <w:b/>
      <w:bCs/>
      <w:sz w:val="32"/>
      <w:szCs w:val="32"/>
    </w:rPr>
  </w:style>
  <w:style w:type="character" w:customStyle="1" w:styleId="afff3">
    <w:name w:val="脚注文本 字符"/>
    <w:basedOn w:val="a3"/>
    <w:link w:val="afff2"/>
    <w:qFormat/>
    <w:rPr>
      <w:rFonts w:ascii="Times New Roman" w:eastAsia="宋体" w:hAnsi="Times New Roman" w:cs="Times New Roman"/>
      <w:sz w:val="18"/>
      <w:szCs w:val="18"/>
    </w:rPr>
  </w:style>
  <w:style w:type="paragraph" w:customStyle="1" w:styleId="CharCharCharChar">
    <w:name w:val="Char Char Char Char"/>
    <w:basedOn w:val="a2"/>
    <w:qFormat/>
    <w:pPr>
      <w:widowControl/>
      <w:spacing w:beforeLines="50" w:after="160" w:line="240" w:lineRule="exact"/>
      <w:jc w:val="center"/>
    </w:pPr>
    <w:rPr>
      <w:rFonts w:ascii="宋体" w:hAnsi="宋体"/>
      <w:kern w:val="0"/>
      <w:sz w:val="24"/>
      <w:szCs w:val="21"/>
    </w:rPr>
  </w:style>
  <w:style w:type="character" w:customStyle="1" w:styleId="af1">
    <w:name w:val="文档结构图 字符"/>
    <w:basedOn w:val="a3"/>
    <w:link w:val="af0"/>
    <w:qFormat/>
    <w:rPr>
      <w:rFonts w:ascii="Times New Roman" w:eastAsia="宋体" w:hAnsi="Times New Roman" w:cs="Times New Roman"/>
      <w:szCs w:val="24"/>
      <w:shd w:val="clear" w:color="auto" w:fill="000080"/>
    </w:rPr>
  </w:style>
  <w:style w:type="paragraph" w:customStyle="1" w:styleId="14">
    <w:name w:val="列出段落1"/>
    <w:basedOn w:val="a2"/>
    <w:qFormat/>
    <w:pPr>
      <w:ind w:firstLineChars="200" w:firstLine="420"/>
    </w:pPr>
    <w:rPr>
      <w:rFonts w:ascii="Calibri" w:hAnsi="Calibri"/>
      <w:szCs w:val="22"/>
    </w:rPr>
  </w:style>
  <w:style w:type="character" w:customStyle="1" w:styleId="25">
    <w:name w:val="正文文本缩进 2 字符"/>
    <w:basedOn w:val="a3"/>
    <w:link w:val="24"/>
    <w:qFormat/>
    <w:rPr>
      <w:rFonts w:ascii="Times New Roman" w:eastAsia="宋体" w:hAnsi="Times New Roman" w:cs="Times New Roman"/>
      <w:szCs w:val="24"/>
    </w:rPr>
  </w:style>
  <w:style w:type="paragraph" w:customStyle="1" w:styleId="font5">
    <w:name w:val="font5"/>
    <w:basedOn w:val="a2"/>
    <w:qFormat/>
    <w:pPr>
      <w:widowControl/>
      <w:spacing w:before="100" w:beforeAutospacing="1" w:after="100" w:afterAutospacing="1"/>
      <w:jc w:val="left"/>
    </w:pPr>
    <w:rPr>
      <w:rFonts w:ascii="宋体" w:hAnsi="宋体" w:cs="宋体"/>
      <w:b/>
      <w:bCs/>
      <w:kern w:val="0"/>
      <w:sz w:val="16"/>
      <w:szCs w:val="16"/>
    </w:rPr>
  </w:style>
  <w:style w:type="paragraph" w:customStyle="1" w:styleId="font6">
    <w:name w:val="font6"/>
    <w:basedOn w:val="a2"/>
    <w:qFormat/>
    <w:pPr>
      <w:widowControl/>
      <w:spacing w:before="100" w:beforeAutospacing="1" w:after="100" w:afterAutospacing="1"/>
      <w:jc w:val="left"/>
    </w:pPr>
    <w:rPr>
      <w:b/>
      <w:bCs/>
      <w:kern w:val="0"/>
      <w:sz w:val="16"/>
      <w:szCs w:val="16"/>
    </w:rPr>
  </w:style>
  <w:style w:type="paragraph" w:customStyle="1" w:styleId="font7">
    <w:name w:val="font7"/>
    <w:basedOn w:val="a2"/>
    <w:qFormat/>
    <w:pPr>
      <w:widowControl/>
      <w:spacing w:before="100" w:beforeAutospacing="1" w:after="100" w:afterAutospacing="1"/>
      <w:jc w:val="left"/>
    </w:pPr>
    <w:rPr>
      <w:rFonts w:ascii="宋体" w:hAnsi="宋体" w:cs="宋体"/>
      <w:kern w:val="0"/>
      <w:sz w:val="16"/>
      <w:szCs w:val="16"/>
    </w:rPr>
  </w:style>
  <w:style w:type="paragraph" w:customStyle="1" w:styleId="font8">
    <w:name w:val="font8"/>
    <w:basedOn w:val="a2"/>
    <w:qFormat/>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2"/>
    <w:qFormat/>
    <w:pPr>
      <w:widowControl/>
      <w:spacing w:before="100" w:beforeAutospacing="1" w:after="100" w:afterAutospacing="1"/>
      <w:jc w:val="left"/>
    </w:pPr>
    <w:rPr>
      <w:kern w:val="0"/>
      <w:sz w:val="16"/>
      <w:szCs w:val="16"/>
    </w:rPr>
  </w:style>
  <w:style w:type="paragraph" w:customStyle="1" w:styleId="font10">
    <w:name w:val="font10"/>
    <w:basedOn w:val="a2"/>
    <w:qFormat/>
    <w:pPr>
      <w:widowControl/>
      <w:spacing w:before="100" w:beforeAutospacing="1" w:after="100" w:afterAutospacing="1"/>
      <w:jc w:val="left"/>
    </w:pPr>
    <w:rPr>
      <w:kern w:val="0"/>
      <w:sz w:val="18"/>
      <w:szCs w:val="18"/>
    </w:rPr>
  </w:style>
  <w:style w:type="paragraph" w:customStyle="1" w:styleId="font11">
    <w:name w:val="font11"/>
    <w:basedOn w:val="a2"/>
    <w:qFormat/>
    <w:pPr>
      <w:widowControl/>
      <w:spacing w:before="100" w:beforeAutospacing="1" w:after="100" w:afterAutospacing="1"/>
      <w:jc w:val="left"/>
    </w:pPr>
    <w:rPr>
      <w:color w:val="FF0000"/>
      <w:kern w:val="0"/>
      <w:sz w:val="18"/>
      <w:szCs w:val="18"/>
    </w:rPr>
  </w:style>
  <w:style w:type="paragraph" w:customStyle="1" w:styleId="xl22">
    <w:name w:val="xl22"/>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3">
    <w:name w:val="xl23"/>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4">
    <w:name w:val="xl24"/>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5">
    <w:name w:val="xl25"/>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26">
    <w:name w:val="xl26"/>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xl27">
    <w:name w:val="xl27"/>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8">
    <w:name w:val="xl28"/>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29">
    <w:name w:val="xl29"/>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0">
    <w:name w:val="xl30"/>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kern w:val="0"/>
      <w:sz w:val="18"/>
      <w:szCs w:val="18"/>
    </w:rPr>
  </w:style>
  <w:style w:type="paragraph" w:customStyle="1" w:styleId="xl31">
    <w:name w:val="xl31"/>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32">
    <w:name w:val="xl32"/>
    <w:basedOn w:val="a2"/>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6"/>
      <w:szCs w:val="16"/>
    </w:rPr>
  </w:style>
  <w:style w:type="paragraph" w:customStyle="1" w:styleId="xl33">
    <w:name w:val="xl33"/>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34">
    <w:name w:val="xl34"/>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800000"/>
      <w:kern w:val="0"/>
      <w:sz w:val="16"/>
      <w:szCs w:val="16"/>
    </w:rPr>
  </w:style>
  <w:style w:type="paragraph" w:customStyle="1" w:styleId="xl35">
    <w:name w:val="xl35"/>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800000"/>
      <w:kern w:val="0"/>
      <w:sz w:val="16"/>
      <w:szCs w:val="16"/>
    </w:rPr>
  </w:style>
  <w:style w:type="paragraph" w:customStyle="1" w:styleId="xl36">
    <w:name w:val="xl36"/>
    <w:basedOn w:val="a2"/>
    <w:qFormat/>
    <w:pPr>
      <w:widowControl/>
      <w:spacing w:before="100" w:beforeAutospacing="1" w:after="100" w:afterAutospacing="1"/>
      <w:jc w:val="left"/>
    </w:pPr>
    <w:rPr>
      <w:rFonts w:ascii="宋体" w:hAnsi="宋体" w:cs="宋体"/>
      <w:kern w:val="0"/>
      <w:sz w:val="18"/>
      <w:szCs w:val="18"/>
    </w:rPr>
  </w:style>
  <w:style w:type="paragraph" w:customStyle="1" w:styleId="xl37">
    <w:name w:val="xl37"/>
    <w:basedOn w:val="a2"/>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38">
    <w:name w:val="xl38"/>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39">
    <w:name w:val="xl39"/>
    <w:basedOn w:val="a2"/>
    <w:qFormat/>
    <w:pPr>
      <w:widowControl/>
      <w:spacing w:before="100" w:beforeAutospacing="1" w:after="100" w:afterAutospacing="1"/>
      <w:jc w:val="center"/>
    </w:pPr>
    <w:rPr>
      <w:rFonts w:ascii="宋体" w:hAnsi="宋体" w:cs="宋体"/>
      <w:kern w:val="0"/>
      <w:sz w:val="24"/>
    </w:rPr>
  </w:style>
  <w:style w:type="paragraph" w:customStyle="1" w:styleId="xl40">
    <w:name w:val="xl40"/>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16"/>
      <w:szCs w:val="16"/>
    </w:rPr>
  </w:style>
  <w:style w:type="paragraph" w:customStyle="1" w:styleId="xl41">
    <w:name w:val="xl41"/>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6"/>
      <w:szCs w:val="16"/>
    </w:rPr>
  </w:style>
  <w:style w:type="paragraph" w:customStyle="1" w:styleId="xl42">
    <w:name w:val="xl42"/>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color w:val="FF0000"/>
      <w:kern w:val="0"/>
      <w:szCs w:val="21"/>
    </w:rPr>
  </w:style>
  <w:style w:type="paragraph" w:customStyle="1" w:styleId="xl43">
    <w:name w:val="xl43"/>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6"/>
      <w:szCs w:val="16"/>
    </w:rPr>
  </w:style>
  <w:style w:type="paragraph" w:customStyle="1" w:styleId="xl44">
    <w:name w:val="xl44"/>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color w:val="FF0000"/>
      <w:kern w:val="0"/>
      <w:sz w:val="18"/>
      <w:szCs w:val="18"/>
    </w:rPr>
  </w:style>
  <w:style w:type="paragraph" w:customStyle="1" w:styleId="xl45">
    <w:name w:val="xl45"/>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FF"/>
      <w:kern w:val="0"/>
      <w:sz w:val="16"/>
      <w:szCs w:val="16"/>
    </w:rPr>
  </w:style>
  <w:style w:type="paragraph" w:customStyle="1" w:styleId="xl46">
    <w:name w:val="xl46"/>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6"/>
      <w:szCs w:val="16"/>
    </w:rPr>
  </w:style>
  <w:style w:type="paragraph" w:customStyle="1" w:styleId="xl47">
    <w:name w:val="xl47"/>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6"/>
      <w:szCs w:val="16"/>
    </w:rPr>
  </w:style>
  <w:style w:type="paragraph" w:customStyle="1" w:styleId="xl48">
    <w:name w:val="xl48"/>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color w:val="0000FF"/>
      <w:kern w:val="0"/>
      <w:sz w:val="18"/>
      <w:szCs w:val="18"/>
    </w:rPr>
  </w:style>
  <w:style w:type="paragraph" w:customStyle="1" w:styleId="xl49">
    <w:name w:val="xl49"/>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800000"/>
      <w:kern w:val="0"/>
      <w:sz w:val="16"/>
      <w:szCs w:val="16"/>
    </w:rPr>
  </w:style>
  <w:style w:type="paragraph" w:customStyle="1" w:styleId="xl50">
    <w:name w:val="xl50"/>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51">
    <w:name w:val="xl51"/>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52">
    <w:name w:val="xl52"/>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53">
    <w:name w:val="xl53"/>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16"/>
      <w:szCs w:val="16"/>
    </w:rPr>
  </w:style>
  <w:style w:type="paragraph" w:customStyle="1" w:styleId="xl54">
    <w:name w:val="xl54"/>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color w:val="0000FF"/>
      <w:kern w:val="0"/>
      <w:szCs w:val="21"/>
    </w:rPr>
  </w:style>
  <w:style w:type="paragraph" w:customStyle="1" w:styleId="xl55">
    <w:name w:val="xl55"/>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color w:val="800000"/>
      <w:kern w:val="0"/>
      <w:szCs w:val="21"/>
    </w:rPr>
  </w:style>
  <w:style w:type="paragraph" w:customStyle="1" w:styleId="xl56">
    <w:name w:val="xl56"/>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808000"/>
      <w:kern w:val="0"/>
      <w:sz w:val="16"/>
      <w:szCs w:val="16"/>
    </w:rPr>
  </w:style>
  <w:style w:type="paragraph" w:customStyle="1" w:styleId="xl57">
    <w:name w:val="xl57"/>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808000"/>
      <w:kern w:val="0"/>
      <w:sz w:val="16"/>
      <w:szCs w:val="16"/>
    </w:rPr>
  </w:style>
  <w:style w:type="paragraph" w:customStyle="1" w:styleId="xl58">
    <w:name w:val="xl58"/>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808000"/>
      <w:kern w:val="0"/>
      <w:sz w:val="16"/>
      <w:szCs w:val="16"/>
    </w:rPr>
  </w:style>
  <w:style w:type="paragraph" w:customStyle="1" w:styleId="xl59">
    <w:name w:val="xl59"/>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FF"/>
      <w:kern w:val="0"/>
      <w:sz w:val="16"/>
      <w:szCs w:val="16"/>
    </w:rPr>
  </w:style>
  <w:style w:type="paragraph" w:customStyle="1" w:styleId="xl60">
    <w:name w:val="xl60"/>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800000"/>
      <w:kern w:val="0"/>
      <w:sz w:val="16"/>
      <w:szCs w:val="16"/>
    </w:rPr>
  </w:style>
  <w:style w:type="paragraph" w:customStyle="1" w:styleId="xl61">
    <w:name w:val="xl61"/>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808000"/>
      <w:kern w:val="0"/>
      <w:sz w:val="16"/>
      <w:szCs w:val="16"/>
    </w:rPr>
  </w:style>
  <w:style w:type="paragraph" w:customStyle="1" w:styleId="xl62">
    <w:name w:val="xl62"/>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16"/>
      <w:szCs w:val="16"/>
    </w:rPr>
  </w:style>
  <w:style w:type="paragraph" w:customStyle="1" w:styleId="xl63">
    <w:name w:val="xl63"/>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4">
    <w:name w:val="xl64"/>
    <w:basedOn w:val="a2"/>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5">
    <w:name w:val="xl65"/>
    <w:basedOn w:val="a2"/>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6">
    <w:name w:val="xl66"/>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character" w:customStyle="1" w:styleId="CharChar10">
    <w:name w:val="Char Char10"/>
    <w:qFormat/>
    <w:rPr>
      <w:b/>
      <w:bCs/>
      <w:kern w:val="2"/>
      <w:sz w:val="32"/>
      <w:szCs w:val="32"/>
    </w:rPr>
  </w:style>
  <w:style w:type="character" w:customStyle="1" w:styleId="Char1">
    <w:name w:val="批注主题 Char1"/>
    <w:qFormat/>
    <w:rPr>
      <w:b/>
      <w:bCs/>
      <w:kern w:val="2"/>
      <w:sz w:val="21"/>
      <w:szCs w:val="22"/>
    </w:rPr>
  </w:style>
  <w:style w:type="character" w:customStyle="1" w:styleId="Char10">
    <w:name w:val="批注文字 Char1"/>
    <w:qFormat/>
    <w:rPr>
      <w:kern w:val="2"/>
      <w:sz w:val="21"/>
      <w:szCs w:val="22"/>
    </w:rPr>
  </w:style>
  <w:style w:type="character" w:customStyle="1" w:styleId="Char11">
    <w:name w:val="纯文本 Char1"/>
    <w:qFormat/>
    <w:rPr>
      <w:rFonts w:ascii="宋体" w:hAnsi="Courier New" w:cs="Courier New"/>
      <w:kern w:val="2"/>
      <w:sz w:val="21"/>
      <w:szCs w:val="21"/>
    </w:rPr>
  </w:style>
  <w:style w:type="character" w:customStyle="1" w:styleId="Char12">
    <w:name w:val="正文文本缩进 Char1"/>
    <w:qFormat/>
    <w:rPr>
      <w:kern w:val="2"/>
      <w:sz w:val="21"/>
      <w:szCs w:val="22"/>
    </w:rPr>
  </w:style>
  <w:style w:type="character" w:customStyle="1" w:styleId="Char13">
    <w:name w:val="页眉 Char1"/>
    <w:qFormat/>
    <w:rPr>
      <w:kern w:val="2"/>
      <w:sz w:val="18"/>
      <w:szCs w:val="18"/>
    </w:rPr>
  </w:style>
  <w:style w:type="character" w:customStyle="1" w:styleId="Char14">
    <w:name w:val="页脚 Char1"/>
    <w:qFormat/>
    <w:rPr>
      <w:kern w:val="2"/>
      <w:sz w:val="18"/>
      <w:szCs w:val="18"/>
    </w:rPr>
  </w:style>
  <w:style w:type="character" w:customStyle="1" w:styleId="mainbody1">
    <w:name w:val="mainbody1"/>
    <w:qFormat/>
    <w:rPr>
      <w:rFonts w:ascii="ˎ̥" w:hAnsi="ˎ̥" w:hint="default"/>
      <w:sz w:val="21"/>
      <w:szCs w:val="21"/>
      <w:u w:val="none"/>
    </w:rPr>
  </w:style>
  <w:style w:type="character" w:customStyle="1" w:styleId="ourfont1">
    <w:name w:val="ourfont1"/>
    <w:qFormat/>
    <w:rPr>
      <w:rFonts w:ascii="宋体" w:eastAsia="宋体" w:hAnsi="宋体" w:hint="eastAsia"/>
      <w:sz w:val="18"/>
      <w:szCs w:val="18"/>
    </w:rPr>
  </w:style>
  <w:style w:type="character" w:customStyle="1" w:styleId="CharChar4">
    <w:name w:val="Char Char4"/>
    <w:qFormat/>
    <w:rPr>
      <w:rFonts w:ascii="Times New Roman" w:hAnsi="Times New Roman"/>
    </w:rPr>
  </w:style>
  <w:style w:type="character" w:customStyle="1" w:styleId="Char15">
    <w:name w:val="正文文本 Char1"/>
    <w:qFormat/>
    <w:rPr>
      <w:kern w:val="2"/>
      <w:sz w:val="21"/>
      <w:szCs w:val="22"/>
    </w:rPr>
  </w:style>
  <w:style w:type="character" w:customStyle="1" w:styleId="CharChar0">
    <w:name w:val="论文正文 Char Char"/>
    <w:link w:val="affff8"/>
    <w:qFormat/>
    <w:rPr>
      <w:rFonts w:ascii="宋体" w:hAnsi="MS Sans Serif"/>
    </w:rPr>
  </w:style>
  <w:style w:type="paragraph" w:customStyle="1" w:styleId="affff8">
    <w:name w:val="论文正文"/>
    <w:basedOn w:val="a2"/>
    <w:link w:val="CharChar0"/>
    <w:qFormat/>
    <w:pPr>
      <w:wordWrap w:val="0"/>
      <w:overflowPunct w:val="0"/>
      <w:autoSpaceDE w:val="0"/>
      <w:autoSpaceDN w:val="0"/>
      <w:adjustRightInd w:val="0"/>
      <w:spacing w:line="314" w:lineRule="exact"/>
      <w:jc w:val="left"/>
      <w:textAlignment w:val="baseline"/>
    </w:pPr>
    <w:rPr>
      <w:rFonts w:ascii="宋体" w:eastAsiaTheme="minorEastAsia" w:hAnsi="MS Sans Serif" w:cstheme="minorBidi"/>
      <w:szCs w:val="22"/>
    </w:rPr>
  </w:style>
  <w:style w:type="paragraph" w:customStyle="1" w:styleId="xl136">
    <w:name w:val="xl136"/>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93">
    <w:name w:val="xl93"/>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color w:val="000000"/>
      <w:kern w:val="0"/>
      <w:sz w:val="18"/>
      <w:szCs w:val="18"/>
    </w:rPr>
  </w:style>
  <w:style w:type="paragraph" w:customStyle="1" w:styleId="xl95">
    <w:name w:val="xl95"/>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134">
    <w:name w:val="xl134"/>
    <w:basedOn w:val="a2"/>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4">
    <w:name w:val="xl94"/>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color w:val="000000"/>
      <w:kern w:val="0"/>
      <w:sz w:val="20"/>
      <w:szCs w:val="20"/>
    </w:rPr>
  </w:style>
  <w:style w:type="paragraph" w:customStyle="1" w:styleId="xl97">
    <w:name w:val="xl97"/>
    <w:basedOn w:val="a2"/>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109">
    <w:name w:val="xl109"/>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6"/>
      <w:szCs w:val="16"/>
    </w:rPr>
  </w:style>
  <w:style w:type="paragraph" w:customStyle="1" w:styleId="xl76">
    <w:name w:val="xl76"/>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kern w:val="0"/>
      <w:sz w:val="18"/>
      <w:szCs w:val="18"/>
    </w:rPr>
  </w:style>
  <w:style w:type="paragraph" w:customStyle="1" w:styleId="xl103">
    <w:name w:val="xl103"/>
    <w:basedOn w:val="a2"/>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11">
    <w:name w:val="xl111"/>
    <w:basedOn w:val="a2"/>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8">
    <w:name w:val="xl78"/>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124">
    <w:name w:val="xl124"/>
    <w:basedOn w:val="a2"/>
    <w:qFormat/>
    <w:pPr>
      <w:widowControl/>
      <w:pBdr>
        <w:left w:val="single" w:sz="4" w:space="0" w:color="auto"/>
        <w:right w:val="single" w:sz="4" w:space="0" w:color="auto"/>
      </w:pBdr>
      <w:spacing w:before="100" w:beforeAutospacing="1" w:after="100" w:afterAutospacing="1"/>
      <w:jc w:val="center"/>
    </w:pPr>
    <w:rPr>
      <w:rFonts w:ascii="宋体" w:hAnsi="宋体" w:cs="宋体"/>
      <w:color w:val="C00000"/>
      <w:kern w:val="0"/>
      <w:sz w:val="16"/>
      <w:szCs w:val="16"/>
    </w:rPr>
  </w:style>
  <w:style w:type="paragraph" w:customStyle="1" w:styleId="font14">
    <w:name w:val="font14"/>
    <w:basedOn w:val="a2"/>
    <w:qFormat/>
    <w:pPr>
      <w:widowControl/>
      <w:spacing w:before="100" w:beforeAutospacing="1" w:after="100" w:afterAutospacing="1"/>
      <w:jc w:val="left"/>
    </w:pPr>
    <w:rPr>
      <w:rFonts w:ascii="宋体" w:hAnsi="宋体" w:cs="宋体"/>
      <w:color w:val="000000"/>
      <w:kern w:val="0"/>
      <w:sz w:val="16"/>
      <w:szCs w:val="16"/>
    </w:rPr>
  </w:style>
  <w:style w:type="paragraph" w:customStyle="1" w:styleId="xl120">
    <w:name w:val="xl120"/>
    <w:basedOn w:val="a2"/>
    <w:qFormat/>
    <w:pPr>
      <w:widowControl/>
      <w:pBdr>
        <w:top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33">
    <w:name w:val="xl133"/>
    <w:basedOn w:val="a2"/>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87">
    <w:name w:val="xl87"/>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Char2CharCharChar">
    <w:name w:val="Char2 Char Char Char"/>
    <w:basedOn w:val="a2"/>
    <w:qFormat/>
    <w:rPr>
      <w:szCs w:val="20"/>
    </w:rPr>
  </w:style>
  <w:style w:type="paragraph" w:customStyle="1" w:styleId="xl82">
    <w:name w:val="xl82"/>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font15">
    <w:name w:val="font15"/>
    <w:basedOn w:val="a2"/>
    <w:qFormat/>
    <w:pPr>
      <w:widowControl/>
      <w:spacing w:before="100" w:beforeAutospacing="1" w:after="100" w:afterAutospacing="1"/>
      <w:jc w:val="left"/>
    </w:pPr>
    <w:rPr>
      <w:rFonts w:ascii="宋体" w:hAnsi="宋体" w:cs="宋体"/>
      <w:color w:val="000000"/>
      <w:kern w:val="0"/>
      <w:sz w:val="18"/>
      <w:szCs w:val="18"/>
    </w:rPr>
  </w:style>
  <w:style w:type="paragraph" w:customStyle="1" w:styleId="xl74">
    <w:name w:val="xl74"/>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98">
    <w:name w:val="xl98"/>
    <w:basedOn w:val="a2"/>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39">
    <w:name w:val="xl139"/>
    <w:basedOn w:val="a2"/>
    <w:qFormat/>
    <w:pPr>
      <w:widowControl/>
      <w:pBdr>
        <w:left w:val="single" w:sz="4" w:space="0" w:color="auto"/>
        <w:bottom w:val="single" w:sz="4" w:space="0" w:color="auto"/>
      </w:pBdr>
      <w:spacing w:before="100" w:beforeAutospacing="1" w:after="100" w:afterAutospacing="1"/>
      <w:jc w:val="center"/>
    </w:pPr>
    <w:rPr>
      <w:rFonts w:ascii="宋体" w:hAnsi="宋体" w:cs="宋体"/>
      <w:kern w:val="0"/>
      <w:sz w:val="16"/>
      <w:szCs w:val="16"/>
    </w:rPr>
  </w:style>
  <w:style w:type="paragraph" w:customStyle="1" w:styleId="xl84">
    <w:name w:val="xl84"/>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2">
    <w:name w:val="xl132"/>
    <w:basedOn w:val="a2"/>
    <w:qFormat/>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131">
    <w:name w:val="xl131"/>
    <w:basedOn w:val="a2"/>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110">
    <w:name w:val="xl110"/>
    <w:basedOn w:val="a2"/>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font13">
    <w:name w:val="font13"/>
    <w:basedOn w:val="a2"/>
    <w:qFormat/>
    <w:pPr>
      <w:widowControl/>
      <w:spacing w:before="100" w:beforeAutospacing="1" w:after="100" w:afterAutospacing="1"/>
      <w:jc w:val="left"/>
    </w:pPr>
    <w:rPr>
      <w:rFonts w:ascii="宋体" w:hAnsi="宋体" w:cs="宋体"/>
      <w:color w:val="000000"/>
      <w:kern w:val="0"/>
      <w:sz w:val="18"/>
      <w:szCs w:val="18"/>
    </w:rPr>
  </w:style>
  <w:style w:type="paragraph" w:customStyle="1" w:styleId="xl69">
    <w:name w:val="xl69"/>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font17">
    <w:name w:val="font17"/>
    <w:basedOn w:val="a2"/>
    <w:qFormat/>
    <w:pPr>
      <w:widowControl/>
      <w:spacing w:before="100" w:beforeAutospacing="1" w:after="100" w:afterAutospacing="1"/>
      <w:jc w:val="left"/>
    </w:pPr>
    <w:rPr>
      <w:rFonts w:ascii="宋体" w:hAnsi="宋体" w:cs="宋体"/>
      <w:kern w:val="0"/>
      <w:sz w:val="16"/>
      <w:szCs w:val="16"/>
    </w:rPr>
  </w:style>
  <w:style w:type="paragraph" w:customStyle="1" w:styleId="xl108">
    <w:name w:val="xl108"/>
    <w:basedOn w:val="a2"/>
    <w:qFormat/>
    <w:pPr>
      <w:widowControl/>
      <w:pBdr>
        <w:left w:val="single" w:sz="4" w:space="0" w:color="auto"/>
        <w:bottom w:val="single" w:sz="4" w:space="0" w:color="auto"/>
        <w:right w:val="single" w:sz="4" w:space="0" w:color="auto"/>
      </w:pBdr>
      <w:spacing w:before="100" w:beforeAutospacing="1" w:after="100" w:afterAutospacing="1"/>
      <w:jc w:val="center"/>
    </w:pPr>
    <w:rPr>
      <w:rFonts w:ascii="Calibri" w:hAnsi="Calibri" w:cs="宋体"/>
      <w:color w:val="000000"/>
      <w:kern w:val="0"/>
      <w:sz w:val="18"/>
      <w:szCs w:val="18"/>
    </w:rPr>
  </w:style>
  <w:style w:type="paragraph" w:customStyle="1" w:styleId="Char111">
    <w:name w:val="Char111"/>
    <w:basedOn w:val="a2"/>
    <w:qFormat/>
  </w:style>
  <w:style w:type="paragraph" w:customStyle="1" w:styleId="xl114">
    <w:name w:val="xl114"/>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color w:val="000000"/>
      <w:kern w:val="0"/>
      <w:sz w:val="18"/>
      <w:szCs w:val="18"/>
    </w:rPr>
  </w:style>
  <w:style w:type="paragraph" w:customStyle="1" w:styleId="xl96">
    <w:name w:val="xl96"/>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18">
    <w:name w:val="xl118"/>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font16">
    <w:name w:val="font16"/>
    <w:basedOn w:val="a2"/>
    <w:qFormat/>
    <w:pPr>
      <w:widowControl/>
      <w:spacing w:before="100" w:beforeAutospacing="1" w:after="100" w:afterAutospacing="1"/>
      <w:jc w:val="left"/>
    </w:pPr>
    <w:rPr>
      <w:rFonts w:ascii="宋体" w:hAnsi="宋体" w:cs="宋体"/>
      <w:color w:val="000000"/>
      <w:kern w:val="0"/>
      <w:sz w:val="18"/>
      <w:szCs w:val="18"/>
    </w:rPr>
  </w:style>
  <w:style w:type="paragraph" w:customStyle="1" w:styleId="xl89">
    <w:name w:val="xl89"/>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font12">
    <w:name w:val="font12"/>
    <w:basedOn w:val="a2"/>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92">
    <w:name w:val="xl92"/>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9">
    <w:name w:val="xl79"/>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kern w:val="0"/>
      <w:szCs w:val="21"/>
    </w:rPr>
  </w:style>
  <w:style w:type="paragraph" w:customStyle="1" w:styleId="xl117">
    <w:name w:val="xl117"/>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宋体"/>
      <w:color w:val="000000"/>
      <w:kern w:val="0"/>
      <w:sz w:val="18"/>
      <w:szCs w:val="18"/>
    </w:rPr>
  </w:style>
  <w:style w:type="paragraph" w:customStyle="1" w:styleId="font19">
    <w:name w:val="font19"/>
    <w:basedOn w:val="a2"/>
    <w:qFormat/>
    <w:pPr>
      <w:widowControl/>
      <w:spacing w:before="100" w:beforeAutospacing="1" w:after="100" w:afterAutospacing="1"/>
      <w:jc w:val="left"/>
    </w:pPr>
    <w:rPr>
      <w:rFonts w:ascii="宋体" w:hAnsi="宋体" w:cs="宋体"/>
      <w:color w:val="000000"/>
      <w:kern w:val="0"/>
      <w:sz w:val="18"/>
      <w:szCs w:val="18"/>
    </w:rPr>
  </w:style>
  <w:style w:type="paragraph" w:customStyle="1" w:styleId="xl83">
    <w:name w:val="xl83"/>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40">
    <w:name w:val="xl140"/>
    <w:basedOn w:val="a2"/>
    <w:qFormat/>
    <w:pPr>
      <w:widowControl/>
      <w:pBdr>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5">
    <w:name w:val="xl85"/>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font18">
    <w:name w:val="font18"/>
    <w:basedOn w:val="a2"/>
    <w:qFormat/>
    <w:pPr>
      <w:widowControl/>
      <w:spacing w:before="100" w:beforeAutospacing="1" w:after="100" w:afterAutospacing="1"/>
      <w:jc w:val="left"/>
    </w:pPr>
    <w:rPr>
      <w:rFonts w:ascii="宋体" w:hAnsi="宋体" w:cs="宋体"/>
      <w:color w:val="000000"/>
      <w:kern w:val="0"/>
      <w:sz w:val="18"/>
      <w:szCs w:val="18"/>
    </w:rPr>
  </w:style>
  <w:style w:type="paragraph" w:customStyle="1" w:styleId="xl100">
    <w:name w:val="xl100"/>
    <w:basedOn w:val="a2"/>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8">
    <w:name w:val="xl68"/>
    <w:basedOn w:val="a2"/>
    <w:qFormat/>
    <w:pPr>
      <w:widowControl/>
      <w:spacing w:before="100" w:beforeAutospacing="1" w:after="100" w:afterAutospacing="1"/>
      <w:jc w:val="center"/>
    </w:pPr>
    <w:rPr>
      <w:rFonts w:ascii="宋体" w:hAnsi="宋体" w:cs="宋体"/>
      <w:kern w:val="0"/>
      <w:sz w:val="16"/>
      <w:szCs w:val="16"/>
    </w:rPr>
  </w:style>
  <w:style w:type="paragraph" w:customStyle="1" w:styleId="xl75">
    <w:name w:val="xl75"/>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xl67">
    <w:name w:val="xl67"/>
    <w:basedOn w:val="a2"/>
    <w:qFormat/>
    <w:pPr>
      <w:widowControl/>
      <w:spacing w:before="100" w:beforeAutospacing="1" w:after="100" w:afterAutospacing="1"/>
      <w:jc w:val="left"/>
    </w:pPr>
    <w:rPr>
      <w:rFonts w:ascii="宋体" w:hAnsi="宋体" w:cs="宋体"/>
      <w:kern w:val="0"/>
      <w:sz w:val="24"/>
    </w:rPr>
  </w:style>
  <w:style w:type="paragraph" w:customStyle="1" w:styleId="xl127">
    <w:name w:val="xl127"/>
    <w:basedOn w:val="a2"/>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2"/>
    <w:qFormat/>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color w:val="000000"/>
      <w:kern w:val="0"/>
      <w:sz w:val="18"/>
      <w:szCs w:val="18"/>
    </w:rPr>
  </w:style>
  <w:style w:type="paragraph" w:customStyle="1" w:styleId="111">
    <w:name w:val="修订111"/>
    <w:qFormat/>
    <w:rPr>
      <w:kern w:val="2"/>
      <w:sz w:val="21"/>
      <w:szCs w:val="24"/>
    </w:rPr>
  </w:style>
  <w:style w:type="paragraph" w:customStyle="1" w:styleId="xl73">
    <w:name w:val="xl73"/>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30">
    <w:name w:val="xl130"/>
    <w:basedOn w:val="a2"/>
    <w:qFormat/>
    <w:pPr>
      <w:widowControl/>
      <w:pBdr>
        <w:lef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116">
    <w:name w:val="xl116"/>
    <w:basedOn w:val="a2"/>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5">
    <w:name w:val="xl105"/>
    <w:basedOn w:val="a2"/>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81">
    <w:name w:val="xl81"/>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15">
    <w:name w:val="xl115"/>
    <w:basedOn w:val="a2"/>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6">
    <w:name w:val="xl86"/>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91">
    <w:name w:val="xl91"/>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0">
    <w:name w:val="xl90"/>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18"/>
      <w:szCs w:val="18"/>
    </w:rPr>
  </w:style>
  <w:style w:type="paragraph" w:customStyle="1" w:styleId="xl125">
    <w:name w:val="xl125"/>
    <w:basedOn w:val="a2"/>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9">
    <w:name w:val="xl99"/>
    <w:basedOn w:val="a2"/>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1">
    <w:name w:val="xl101"/>
    <w:basedOn w:val="a2"/>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102">
    <w:name w:val="xl102"/>
    <w:basedOn w:val="a2"/>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104">
    <w:name w:val="xl104"/>
    <w:basedOn w:val="a2"/>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107">
    <w:name w:val="xl107"/>
    <w:basedOn w:val="a2"/>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06">
    <w:name w:val="xl106"/>
    <w:basedOn w:val="a2"/>
    <w:qFormat/>
    <w:pPr>
      <w:widowControl/>
      <w:pBdr>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18"/>
      <w:szCs w:val="18"/>
    </w:rPr>
  </w:style>
  <w:style w:type="paragraph" w:customStyle="1" w:styleId="xl112">
    <w:name w:val="xl112"/>
    <w:basedOn w:val="a2"/>
    <w:qFormat/>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hAnsi="宋体" w:cs="宋体"/>
      <w:color w:val="000000"/>
      <w:kern w:val="0"/>
      <w:sz w:val="18"/>
      <w:szCs w:val="18"/>
    </w:rPr>
  </w:style>
  <w:style w:type="paragraph" w:customStyle="1" w:styleId="xl123">
    <w:name w:val="xl123"/>
    <w:basedOn w:val="a2"/>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C00000"/>
      <w:kern w:val="0"/>
      <w:sz w:val="16"/>
      <w:szCs w:val="16"/>
    </w:rPr>
  </w:style>
  <w:style w:type="paragraph" w:customStyle="1" w:styleId="xl119">
    <w:name w:val="xl119"/>
    <w:basedOn w:val="a2"/>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21">
    <w:name w:val="xl121"/>
    <w:basedOn w:val="a2"/>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FF0000"/>
      <w:kern w:val="0"/>
      <w:sz w:val="16"/>
      <w:szCs w:val="16"/>
    </w:rPr>
  </w:style>
  <w:style w:type="paragraph" w:customStyle="1" w:styleId="xl122">
    <w:name w:val="xl122"/>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26">
    <w:name w:val="xl126"/>
    <w:basedOn w:val="a2"/>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28">
    <w:name w:val="xl128"/>
    <w:basedOn w:val="a2"/>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6"/>
      <w:szCs w:val="16"/>
    </w:rPr>
  </w:style>
  <w:style w:type="paragraph" w:customStyle="1" w:styleId="xl129">
    <w:name w:val="xl129"/>
    <w:basedOn w:val="a2"/>
    <w:qFormat/>
    <w:pPr>
      <w:widowControl/>
      <w:pBdr>
        <w:top w:val="single" w:sz="4" w:space="0" w:color="auto"/>
        <w:left w:val="single" w:sz="4" w:space="0" w:color="auto"/>
      </w:pBdr>
      <w:spacing w:before="100" w:beforeAutospacing="1" w:after="100" w:afterAutospacing="1"/>
      <w:jc w:val="center"/>
    </w:pPr>
    <w:rPr>
      <w:rFonts w:ascii="宋体" w:hAnsi="宋体" w:cs="宋体"/>
      <w:kern w:val="0"/>
      <w:sz w:val="16"/>
      <w:szCs w:val="16"/>
    </w:rPr>
  </w:style>
  <w:style w:type="paragraph" w:customStyle="1" w:styleId="xl135">
    <w:name w:val="xl135"/>
    <w:basedOn w:val="a2"/>
    <w:qFormat/>
    <w:pPr>
      <w:widowControl/>
      <w:pBdr>
        <w:left w:val="single" w:sz="4" w:space="0" w:color="auto"/>
        <w:bottom w:val="single" w:sz="4" w:space="0" w:color="auto"/>
      </w:pBdr>
      <w:spacing w:before="100" w:beforeAutospacing="1" w:after="100" w:afterAutospacing="1"/>
      <w:jc w:val="center"/>
    </w:pPr>
    <w:rPr>
      <w:rFonts w:ascii="宋体" w:hAnsi="宋体" w:cs="宋体"/>
      <w:kern w:val="0"/>
      <w:sz w:val="16"/>
      <w:szCs w:val="16"/>
    </w:rPr>
  </w:style>
  <w:style w:type="paragraph" w:customStyle="1" w:styleId="xl137">
    <w:name w:val="xl137"/>
    <w:basedOn w:val="a2"/>
    <w:qFormat/>
    <w:pPr>
      <w:widowControl/>
      <w:pBdr>
        <w:top w:val="single" w:sz="4" w:space="0" w:color="auto"/>
        <w:left w:val="single" w:sz="4" w:space="0" w:color="auto"/>
      </w:pBdr>
      <w:spacing w:before="100" w:beforeAutospacing="1" w:after="100" w:afterAutospacing="1"/>
      <w:jc w:val="center"/>
    </w:pPr>
    <w:rPr>
      <w:rFonts w:ascii="宋体" w:hAnsi="宋体" w:cs="宋体"/>
      <w:kern w:val="0"/>
      <w:sz w:val="16"/>
      <w:szCs w:val="16"/>
    </w:rPr>
  </w:style>
  <w:style w:type="paragraph" w:customStyle="1" w:styleId="xl138">
    <w:name w:val="xl138"/>
    <w:basedOn w:val="a2"/>
    <w:qFormat/>
    <w:pPr>
      <w:widowControl/>
      <w:pBdr>
        <w:top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Char1CharCharChar">
    <w:name w:val="Char1 Char Char Char"/>
    <w:basedOn w:val="a2"/>
    <w:qFormat/>
    <w:pPr>
      <w:widowControl/>
      <w:spacing w:after="160" w:line="240" w:lineRule="exact"/>
      <w:jc w:val="left"/>
    </w:pPr>
    <w:rPr>
      <w:b/>
      <w:color w:val="000000"/>
      <w:spacing w:val="2"/>
      <w:szCs w:val="21"/>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Char1CharCharChar11">
    <w:name w:val="Char1 Char Char Char11"/>
    <w:basedOn w:val="a2"/>
    <w:qFormat/>
    <w:pPr>
      <w:widowControl/>
      <w:spacing w:after="160" w:line="240" w:lineRule="exact"/>
      <w:jc w:val="left"/>
    </w:pPr>
    <w:rPr>
      <w:rFonts w:ascii="Arial" w:eastAsia="Times New Roman" w:hAnsi="Arial" w:cs="Verdana"/>
      <w:b/>
      <w:kern w:val="0"/>
      <w:sz w:val="24"/>
      <w:lang w:eastAsia="en-US"/>
    </w:rPr>
  </w:style>
  <w:style w:type="paragraph" w:customStyle="1" w:styleId="-12">
    <w:name w:val="彩色列表 - 强调文字颜色 12"/>
    <w:basedOn w:val="a2"/>
    <w:qFormat/>
    <w:pPr>
      <w:ind w:firstLineChars="200" w:firstLine="420"/>
    </w:pPr>
    <w:rPr>
      <w:rFonts w:ascii="Calibri" w:hAnsi="Calibri"/>
      <w:szCs w:val="22"/>
    </w:rPr>
  </w:style>
  <w:style w:type="character" w:customStyle="1" w:styleId="jctrlgfdata">
    <w:name w:val="jctrl_gf_data"/>
    <w:qFormat/>
  </w:style>
  <w:style w:type="paragraph" w:customStyle="1" w:styleId="ListParagraph1">
    <w:name w:val="List Paragraph1"/>
    <w:basedOn w:val="a2"/>
    <w:qFormat/>
    <w:pPr>
      <w:ind w:firstLineChars="200" w:firstLine="420"/>
    </w:pPr>
    <w:rPr>
      <w:rFonts w:ascii="Calibri" w:hAnsi="Calibri" w:cs="Calibri"/>
      <w:szCs w:val="21"/>
    </w:rPr>
  </w:style>
  <w:style w:type="character" w:customStyle="1" w:styleId="CharChar5">
    <w:name w:val="Char Char5"/>
    <w:qFormat/>
    <w:locked/>
  </w:style>
  <w:style w:type="character" w:customStyle="1" w:styleId="PlainTextChar">
    <w:name w:val="Plain Text Char"/>
    <w:qFormat/>
    <w:locked/>
    <w:rPr>
      <w:rFonts w:ascii="宋体" w:eastAsia="宋体" w:hAnsi="Courier New" w:cs="宋体"/>
      <w:sz w:val="21"/>
      <w:szCs w:val="21"/>
    </w:rPr>
  </w:style>
  <w:style w:type="character" w:customStyle="1" w:styleId="Char0">
    <w:name w:val="论文正文 Char"/>
    <w:qFormat/>
    <w:locked/>
    <w:rPr>
      <w:rFonts w:ascii="宋体" w:eastAsia="宋体" w:hAnsi="MS Sans Serif" w:cs="Times New Roman"/>
      <w:kern w:val="0"/>
      <w:sz w:val="20"/>
      <w:szCs w:val="20"/>
    </w:rPr>
  </w:style>
  <w:style w:type="character" w:customStyle="1" w:styleId="CharChar9">
    <w:name w:val="Char Char9"/>
    <w:qFormat/>
    <w:rPr>
      <w:rFonts w:eastAsia="宋体"/>
      <w:b/>
      <w:bCs/>
      <w:kern w:val="2"/>
      <w:sz w:val="32"/>
      <w:szCs w:val="32"/>
      <w:lang w:val="en-US" w:eastAsia="zh-CN" w:bidi="ar-SA"/>
    </w:rPr>
  </w:style>
  <w:style w:type="character" w:customStyle="1" w:styleId="CharChar8">
    <w:name w:val="Char Char8"/>
    <w:qFormat/>
    <w:rPr>
      <w:rFonts w:ascii="Arial" w:eastAsia="黑体" w:hAnsi="Arial"/>
      <w:b/>
      <w:bCs/>
      <w:sz w:val="28"/>
      <w:szCs w:val="28"/>
      <w:lang w:bidi="ar-SA"/>
    </w:rPr>
  </w:style>
  <w:style w:type="paragraph" w:customStyle="1" w:styleId="3b">
    <w:name w:val="列出段落3"/>
    <w:basedOn w:val="a2"/>
    <w:qFormat/>
    <w:pPr>
      <w:ind w:firstLineChars="200" w:firstLine="420"/>
    </w:pPr>
    <w:rPr>
      <w:rFonts w:ascii="Calibri" w:hAnsi="Calibri"/>
      <w:szCs w:val="22"/>
    </w:rPr>
  </w:style>
  <w:style w:type="character" w:customStyle="1" w:styleId="CharChar2">
    <w:name w:val="Char Char2"/>
    <w:qFormat/>
    <w:rPr>
      <w:rFonts w:eastAsia="宋体"/>
      <w:sz w:val="24"/>
      <w:szCs w:val="24"/>
      <w:lang w:bidi="ar-SA"/>
    </w:rPr>
  </w:style>
  <w:style w:type="paragraph" w:customStyle="1" w:styleId="-120">
    <w:name w:val="彩色底纹 - 强调文字颜色 12"/>
    <w:qFormat/>
    <w:rPr>
      <w:kern w:val="2"/>
      <w:sz w:val="21"/>
      <w:szCs w:val="24"/>
    </w:rPr>
  </w:style>
  <w:style w:type="paragraph" w:customStyle="1" w:styleId="Char2CharCharChar11">
    <w:name w:val="Char2 Char Char Char11"/>
    <w:basedOn w:val="a2"/>
    <w:qFormat/>
    <w:rPr>
      <w:szCs w:val="20"/>
    </w:rPr>
  </w:style>
  <w:style w:type="character" w:customStyle="1" w:styleId="style61">
    <w:name w:val="style61"/>
    <w:qFormat/>
  </w:style>
  <w:style w:type="paragraph" w:customStyle="1" w:styleId="p0">
    <w:name w:val="p0"/>
    <w:basedOn w:val="a2"/>
    <w:qFormat/>
    <w:pPr>
      <w:widowControl/>
    </w:pPr>
    <w:rPr>
      <w:kern w:val="0"/>
      <w:szCs w:val="21"/>
    </w:rPr>
  </w:style>
  <w:style w:type="character" w:customStyle="1" w:styleId="CharChar31">
    <w:name w:val="Char Char31"/>
    <w:qFormat/>
    <w:rPr>
      <w:kern w:val="2"/>
      <w:sz w:val="18"/>
      <w:szCs w:val="18"/>
    </w:rPr>
  </w:style>
  <w:style w:type="character" w:customStyle="1" w:styleId="CharChar35">
    <w:name w:val="Char Char35"/>
    <w:qFormat/>
    <w:rPr>
      <w:rFonts w:ascii="Times New Roman" w:hAnsi="Times New Roman"/>
      <w:b/>
      <w:bCs/>
      <w:kern w:val="2"/>
      <w:sz w:val="32"/>
      <w:szCs w:val="32"/>
    </w:rPr>
  </w:style>
  <w:style w:type="character" w:customStyle="1" w:styleId="CharChar19">
    <w:name w:val="Char Char19"/>
    <w:qFormat/>
    <w:rPr>
      <w:rFonts w:ascii="宋体" w:hAnsi="Times New Roman"/>
      <w:b/>
      <w:bCs/>
      <w:sz w:val="24"/>
      <w:szCs w:val="24"/>
    </w:rPr>
  </w:style>
  <w:style w:type="character" w:customStyle="1" w:styleId="CharChar27">
    <w:name w:val="Char Char27"/>
    <w:qFormat/>
    <w:rPr>
      <w:rFonts w:ascii="Times New Roman" w:hAnsi="Times New Roman"/>
      <w:sz w:val="18"/>
      <w:szCs w:val="18"/>
    </w:rPr>
  </w:style>
  <w:style w:type="character" w:customStyle="1" w:styleId="CharChar30">
    <w:name w:val="Char Char30"/>
    <w:qFormat/>
    <w:rPr>
      <w:rFonts w:ascii="宋体" w:hAnsi="Times New Roman"/>
    </w:rPr>
  </w:style>
  <w:style w:type="character" w:customStyle="1" w:styleId="CharChar20">
    <w:name w:val="Char Char20"/>
    <w:qFormat/>
    <w:rPr>
      <w:rFonts w:ascii="Times New Roman" w:hAnsi="Times New Roman"/>
    </w:rPr>
  </w:style>
  <w:style w:type="character" w:customStyle="1" w:styleId="CharChar25">
    <w:name w:val="Char Char25"/>
    <w:qFormat/>
    <w:rPr>
      <w:rFonts w:ascii="Times New Roman" w:hAnsi="Times New Roman"/>
      <w:sz w:val="24"/>
      <w:szCs w:val="24"/>
    </w:rPr>
  </w:style>
  <w:style w:type="character" w:customStyle="1" w:styleId="CharChar21">
    <w:name w:val="Char Char21"/>
    <w:qFormat/>
    <w:rPr>
      <w:rFonts w:ascii="Times New Roman" w:hAnsi="Times New Roman"/>
      <w:b/>
      <w:bCs/>
      <w:sz w:val="24"/>
      <w:szCs w:val="24"/>
    </w:rPr>
  </w:style>
  <w:style w:type="character" w:customStyle="1" w:styleId="CharChar17">
    <w:name w:val="Char Char17"/>
    <w:qFormat/>
    <w:rPr>
      <w:rFonts w:ascii="宋体" w:hAnsi="Courier New" w:cs="Courier New"/>
      <w:sz w:val="21"/>
      <w:szCs w:val="21"/>
    </w:rPr>
  </w:style>
  <w:style w:type="character" w:customStyle="1" w:styleId="1CharCharCharChar">
    <w:name w:val="标题 1 Char Char Char Char"/>
    <w:qFormat/>
    <w:rPr>
      <w:b/>
      <w:bCs/>
      <w:kern w:val="44"/>
      <w:sz w:val="44"/>
      <w:szCs w:val="44"/>
    </w:rPr>
  </w:style>
  <w:style w:type="character" w:customStyle="1" w:styleId="CharChar36">
    <w:name w:val="Char Char36"/>
    <w:qFormat/>
    <w:rPr>
      <w:rFonts w:ascii="Cambria" w:hAnsi="Cambria"/>
      <w:b/>
      <w:bCs/>
      <w:sz w:val="32"/>
      <w:szCs w:val="32"/>
    </w:rPr>
  </w:style>
  <w:style w:type="character" w:customStyle="1" w:styleId="CharChar34">
    <w:name w:val="Char Char34"/>
    <w:qFormat/>
    <w:rPr>
      <w:rFonts w:ascii="Arial" w:eastAsia="黑体" w:hAnsi="Arial"/>
      <w:b/>
      <w:bCs/>
      <w:sz w:val="28"/>
      <w:szCs w:val="28"/>
    </w:rPr>
  </w:style>
  <w:style w:type="paragraph" w:customStyle="1" w:styleId="2d">
    <w:name w:val="修订2"/>
    <w:hidden/>
    <w:semiHidden/>
    <w:qFormat/>
    <w:rPr>
      <w:kern w:val="2"/>
      <w:sz w:val="21"/>
      <w:szCs w:val="24"/>
    </w:rPr>
  </w:style>
  <w:style w:type="paragraph" w:customStyle="1" w:styleId="CharCharCharChar11">
    <w:name w:val="Char Char Char Char11"/>
    <w:basedOn w:val="a2"/>
    <w:qFormat/>
    <w:pPr>
      <w:widowControl/>
      <w:spacing w:beforeLines="50" w:after="160" w:line="240" w:lineRule="exact"/>
      <w:jc w:val="center"/>
    </w:pPr>
    <w:rPr>
      <w:rFonts w:ascii="宋体" w:hAnsi="宋体"/>
      <w:kern w:val="0"/>
      <w:sz w:val="24"/>
      <w:szCs w:val="21"/>
    </w:rPr>
  </w:style>
  <w:style w:type="character" w:customStyle="1" w:styleId="2Char1">
    <w:name w:val="标题 2 Char1"/>
    <w:qFormat/>
    <w:locked/>
    <w:rPr>
      <w:rFonts w:ascii="黑体" w:eastAsia="黑体" w:hAnsi="Calibri" w:cs="Arial"/>
      <w:b/>
      <w:bCs/>
      <w:kern w:val="2"/>
      <w:sz w:val="28"/>
      <w:szCs w:val="32"/>
      <w:lang w:val="en-US" w:eastAsia="zh-CN" w:bidi="ar-SA"/>
    </w:rPr>
  </w:style>
  <w:style w:type="paragraph" w:customStyle="1" w:styleId="1110">
    <w:name w:val="列出段落111"/>
    <w:basedOn w:val="a2"/>
    <w:qFormat/>
    <w:pPr>
      <w:ind w:firstLineChars="200" w:firstLine="420"/>
    </w:pPr>
    <w:rPr>
      <w:rFonts w:ascii="Calibri" w:hAnsi="Calibri" w:cs="Calibri"/>
      <w:szCs w:val="21"/>
    </w:rPr>
  </w:style>
  <w:style w:type="character" w:customStyle="1" w:styleId="CharChar41">
    <w:name w:val="Char Char41"/>
    <w:qFormat/>
    <w:rPr>
      <w:rFonts w:ascii="黑体" w:eastAsia="黑体"/>
      <w:bCs/>
      <w:sz w:val="28"/>
      <w:szCs w:val="28"/>
      <w:lang w:val="en-US" w:eastAsia="zh-CN" w:bidi="ar-SA"/>
    </w:rPr>
  </w:style>
  <w:style w:type="paragraph" w:customStyle="1" w:styleId="affff9">
    <w:name w:val="样式(正文)"/>
    <w:basedOn w:val="Default"/>
    <w:next w:val="Default"/>
    <w:qFormat/>
    <w:pPr>
      <w:autoSpaceDE/>
      <w:autoSpaceDN/>
      <w:adjustRightInd/>
      <w:jc w:val="both"/>
    </w:pPr>
    <w:rPr>
      <w:rFonts w:ascii="Calibri" w:eastAsia="宋体" w:hAnsi="Calibri" w:cs="Times New Roman"/>
      <w:color w:val="auto"/>
      <w:kern w:val="2"/>
      <w:sz w:val="21"/>
      <w:szCs w:val="22"/>
    </w:rPr>
  </w:style>
  <w:style w:type="character" w:customStyle="1" w:styleId="Char2">
    <w:name w:val="正文文本 Char2"/>
    <w:qFormat/>
    <w:rPr>
      <w:rFonts w:ascii="宋体" w:eastAsia="宋体"/>
      <w:b/>
      <w:bCs/>
      <w:kern w:val="2"/>
      <w:sz w:val="44"/>
      <w:szCs w:val="24"/>
      <w:lang w:val="en-US" w:eastAsia="zh-CN" w:bidi="ar-SA"/>
    </w:rPr>
  </w:style>
  <w:style w:type="paragraph" w:customStyle="1" w:styleId="205">
    <w:name w:val="样式 标题 2 + (符号) 黑体 加粗 段前: 0.5 行"/>
    <w:basedOn w:val="21"/>
    <w:qFormat/>
    <w:pPr>
      <w:widowControl/>
      <w:tabs>
        <w:tab w:val="left" w:pos="377"/>
      </w:tabs>
      <w:spacing w:beforeLines="50" w:after="0" w:line="360" w:lineRule="auto"/>
    </w:pPr>
    <w:rPr>
      <w:rFonts w:ascii="黑体" w:eastAsia="黑体" w:hAnsi="黑体" w:cs="宋体"/>
      <w:sz w:val="28"/>
      <w:szCs w:val="20"/>
    </w:rPr>
  </w:style>
  <w:style w:type="paragraph" w:customStyle="1" w:styleId="305">
    <w:name w:val="样式 标题 3 + (符号) 黑体 加粗 段前: 0.5 行"/>
    <w:basedOn w:val="31"/>
    <w:qFormat/>
    <w:pPr>
      <w:widowControl/>
      <w:tabs>
        <w:tab w:val="left" w:pos="377"/>
      </w:tabs>
      <w:spacing w:beforeLines="50" w:after="0" w:line="360" w:lineRule="auto"/>
    </w:pPr>
    <w:rPr>
      <w:rFonts w:ascii="黑体" w:eastAsia="黑体" w:hAnsi="黑体" w:cs="宋体"/>
      <w:kern w:val="0"/>
      <w:sz w:val="24"/>
      <w:szCs w:val="20"/>
    </w:rPr>
  </w:style>
  <w:style w:type="character" w:customStyle="1" w:styleId="HTML2">
    <w:name w:val="HTML 预设格式 字符"/>
    <w:basedOn w:val="a3"/>
    <w:link w:val="HTML1"/>
    <w:qFormat/>
    <w:rPr>
      <w:rFonts w:ascii="宋体" w:eastAsia="宋体" w:hAnsi="宋体" w:cs="Times New Roman"/>
      <w:kern w:val="0"/>
      <w:sz w:val="24"/>
      <w:szCs w:val="24"/>
    </w:rPr>
  </w:style>
  <w:style w:type="character" w:customStyle="1" w:styleId="duanluo">
    <w:name w:val="duanluo"/>
    <w:qFormat/>
  </w:style>
  <w:style w:type="character" w:customStyle="1" w:styleId="CharChar23">
    <w:name w:val="Char Char23"/>
    <w:qFormat/>
    <w:rPr>
      <w:rFonts w:ascii="黑体" w:eastAsia="黑体"/>
      <w:b/>
      <w:bCs/>
      <w:kern w:val="2"/>
      <w:sz w:val="32"/>
      <w:szCs w:val="32"/>
      <w:lang w:val="en-US" w:eastAsia="zh-CN" w:bidi="ar-SA"/>
    </w:rPr>
  </w:style>
  <w:style w:type="character" w:customStyle="1" w:styleId="aff2">
    <w:name w:val="日期 字符"/>
    <w:basedOn w:val="a3"/>
    <w:link w:val="aff1"/>
    <w:qFormat/>
    <w:rPr>
      <w:rFonts w:ascii="Times New Roman" w:eastAsia="宋体" w:hAnsi="Times New Roman" w:cs="Times New Roman"/>
      <w:kern w:val="0"/>
      <w:szCs w:val="20"/>
    </w:rPr>
  </w:style>
  <w:style w:type="character" w:customStyle="1" w:styleId="28">
    <w:name w:val="正文文本 2 字符"/>
    <w:basedOn w:val="a3"/>
    <w:link w:val="27"/>
    <w:qFormat/>
    <w:rPr>
      <w:rFonts w:ascii="Times New Roman" w:eastAsia="宋体" w:hAnsi="Times New Roman" w:cs="Times New Roman"/>
      <w:szCs w:val="24"/>
    </w:rPr>
  </w:style>
  <w:style w:type="character" w:customStyle="1" w:styleId="39">
    <w:name w:val="正文文本缩进 3 字符"/>
    <w:basedOn w:val="a3"/>
    <w:link w:val="38"/>
    <w:qFormat/>
    <w:rPr>
      <w:rFonts w:ascii="Times New Roman" w:eastAsia="宋体" w:hAnsi="Times New Roman" w:cs="Times New Roman"/>
      <w:sz w:val="16"/>
      <w:szCs w:val="16"/>
    </w:rPr>
  </w:style>
  <w:style w:type="paragraph" w:customStyle="1" w:styleId="affffa">
    <w:name w:val="大标题"/>
    <w:basedOn w:val="a2"/>
    <w:qFormat/>
    <w:pPr>
      <w:adjustRightInd w:val="0"/>
      <w:spacing w:before="2840" w:line="320" w:lineRule="atLeast"/>
      <w:jc w:val="center"/>
      <w:textAlignment w:val="bottom"/>
    </w:pPr>
    <w:rPr>
      <w:rFonts w:eastAsia="文鼎大标宋简"/>
      <w:kern w:val="0"/>
      <w:sz w:val="36"/>
      <w:szCs w:val="20"/>
    </w:rPr>
  </w:style>
  <w:style w:type="paragraph" w:customStyle="1" w:styleId="15">
    <w:name w:val="样式1"/>
    <w:basedOn w:val="a2"/>
    <w:qFormat/>
    <w:pPr>
      <w:widowControl/>
      <w:jc w:val="center"/>
    </w:pPr>
    <w:rPr>
      <w:rFonts w:ascii="宋体" w:hAnsi="宋体" w:cs="宋体"/>
      <w:b/>
      <w:kern w:val="0"/>
      <w:sz w:val="24"/>
    </w:rPr>
  </w:style>
  <w:style w:type="paragraph" w:customStyle="1" w:styleId="affffb">
    <w:name w:val="小文题"/>
    <w:basedOn w:val="41"/>
    <w:qFormat/>
    <w:pPr>
      <w:widowControl/>
      <w:ind w:firstLine="480"/>
      <w:jc w:val="left"/>
    </w:pPr>
    <w:rPr>
      <w:rFonts w:cs="宋体"/>
      <w:b w:val="0"/>
    </w:rPr>
  </w:style>
  <w:style w:type="paragraph" w:customStyle="1" w:styleId="2e">
    <w:name w:val="样式 小文题 + 首行缩进:  2 字符"/>
    <w:basedOn w:val="affffb"/>
    <w:qFormat/>
    <w:pPr>
      <w:spacing w:line="300" w:lineRule="auto"/>
      <w:ind w:firstLine="200"/>
    </w:pPr>
    <w:rPr>
      <w:bCs w:val="0"/>
      <w:szCs w:val="20"/>
    </w:rPr>
  </w:style>
  <w:style w:type="paragraph" w:customStyle="1" w:styleId="220">
    <w:name w:val="样式 样式 小文题 + 首行缩进:  2 字符 + 首行缩进:  2 字符"/>
    <w:basedOn w:val="2e"/>
    <w:qFormat/>
    <w:pPr>
      <w:spacing w:before="100" w:beforeAutospacing="1" w:after="100" w:afterAutospacing="1"/>
    </w:pPr>
  </w:style>
  <w:style w:type="paragraph" w:customStyle="1" w:styleId="affffc">
    <w:name w:val="居中"/>
    <w:basedOn w:val="a2"/>
    <w:qFormat/>
    <w:pPr>
      <w:widowControl/>
      <w:jc w:val="center"/>
    </w:pPr>
    <w:rPr>
      <w:rFonts w:ascii="宋体" w:hAnsi="宋体" w:cs="宋体"/>
      <w:kern w:val="0"/>
      <w:sz w:val="24"/>
      <w:szCs w:val="20"/>
    </w:rPr>
  </w:style>
  <w:style w:type="paragraph" w:customStyle="1" w:styleId="0">
    <w:name w:val="正文+首行缩进：0字符"/>
    <w:basedOn w:val="a2"/>
    <w:qFormat/>
    <w:pPr>
      <w:widowControl/>
      <w:jc w:val="left"/>
    </w:pPr>
    <w:rPr>
      <w:rFonts w:ascii="宋体" w:hAnsi="宋体" w:cs="宋体"/>
      <w:kern w:val="0"/>
      <w:sz w:val="24"/>
    </w:rPr>
  </w:style>
  <w:style w:type="paragraph" w:customStyle="1" w:styleId="style6">
    <w:name w:val="style6"/>
    <w:basedOn w:val="a2"/>
    <w:qFormat/>
    <w:pPr>
      <w:widowControl/>
      <w:spacing w:before="100" w:beforeAutospacing="1" w:after="100" w:afterAutospacing="1"/>
      <w:jc w:val="left"/>
    </w:pPr>
    <w:rPr>
      <w:rFonts w:ascii="宋体" w:hAnsi="宋体" w:cs="宋体"/>
      <w:kern w:val="0"/>
      <w:sz w:val="24"/>
    </w:rPr>
  </w:style>
  <w:style w:type="paragraph" w:customStyle="1" w:styleId="Char16">
    <w:name w:val="Char1"/>
    <w:basedOn w:val="a2"/>
    <w:qFormat/>
    <w:rPr>
      <w:rFonts w:ascii="Tahoma" w:hAnsi="Tahoma"/>
      <w:sz w:val="24"/>
      <w:szCs w:val="20"/>
    </w:rPr>
  </w:style>
  <w:style w:type="paragraph" w:customStyle="1" w:styleId="CharCharChar2Char">
    <w:name w:val="Char Char Char2 Char"/>
    <w:basedOn w:val="a2"/>
    <w:qFormat/>
    <w:rPr>
      <w:rFonts w:ascii="Tahoma" w:hAnsi="Tahoma"/>
      <w:sz w:val="24"/>
      <w:szCs w:val="20"/>
    </w:rPr>
  </w:style>
  <w:style w:type="paragraph" w:customStyle="1" w:styleId="z-1">
    <w:name w:val="z-窗体顶端1"/>
    <w:basedOn w:val="a2"/>
    <w:next w:val="a2"/>
    <w:link w:val="z-Char"/>
    <w:qFormat/>
    <w:pPr>
      <w:widowControl/>
      <w:pBdr>
        <w:bottom w:val="single" w:sz="6" w:space="1" w:color="auto"/>
      </w:pBdr>
      <w:jc w:val="center"/>
    </w:pPr>
    <w:rPr>
      <w:rFonts w:ascii="Arial" w:hAnsi="Arial"/>
      <w:vanish/>
      <w:kern w:val="0"/>
      <w:sz w:val="16"/>
      <w:szCs w:val="16"/>
    </w:rPr>
  </w:style>
  <w:style w:type="character" w:customStyle="1" w:styleId="z-Char">
    <w:name w:val="z-窗体顶端 Char"/>
    <w:basedOn w:val="a3"/>
    <w:link w:val="z-1"/>
    <w:qFormat/>
    <w:rPr>
      <w:rFonts w:ascii="Arial" w:eastAsia="宋体" w:hAnsi="Arial" w:cs="Times New Roman"/>
      <w:vanish/>
      <w:kern w:val="0"/>
      <w:sz w:val="16"/>
      <w:szCs w:val="16"/>
    </w:rPr>
  </w:style>
  <w:style w:type="character" w:customStyle="1" w:styleId="font92">
    <w:name w:val="font92"/>
    <w:qFormat/>
  </w:style>
  <w:style w:type="character" w:customStyle="1" w:styleId="pseudotab2">
    <w:name w:val="pseudotab2"/>
    <w:qFormat/>
  </w:style>
  <w:style w:type="character" w:customStyle="1" w:styleId="databold1">
    <w:name w:val="data_bold1"/>
    <w:qFormat/>
    <w:rPr>
      <w:b/>
      <w:bCs/>
    </w:rPr>
  </w:style>
  <w:style w:type="character" w:customStyle="1" w:styleId="frsourcelabel1">
    <w:name w:val="fr_source_label1"/>
    <w:qFormat/>
    <w:rPr>
      <w:b/>
      <w:bCs/>
    </w:rPr>
  </w:style>
  <w:style w:type="character" w:customStyle="1" w:styleId="datatitle1">
    <w:name w:val="datatitle1"/>
    <w:qFormat/>
    <w:rPr>
      <w:b/>
      <w:bCs/>
      <w:color w:val="10619F"/>
      <w:sz w:val="18"/>
      <w:szCs w:val="18"/>
    </w:rPr>
  </w:style>
  <w:style w:type="character" w:customStyle="1" w:styleId="bf">
    <w:name w:val="bf"/>
    <w:qFormat/>
  </w:style>
  <w:style w:type="character" w:customStyle="1" w:styleId="medblacktext1">
    <w:name w:val="medblacktext1"/>
    <w:qFormat/>
    <w:rPr>
      <w:rFonts w:ascii="Arial" w:hAnsi="Arial" w:cs="Arial" w:hint="default"/>
      <w:color w:val="000000"/>
      <w:sz w:val="18"/>
      <w:szCs w:val="18"/>
    </w:rPr>
  </w:style>
  <w:style w:type="character" w:customStyle="1" w:styleId="smblacktext1">
    <w:name w:val="smblacktext1"/>
    <w:qFormat/>
    <w:rPr>
      <w:rFonts w:ascii="Arial" w:hAnsi="Arial" w:cs="Arial" w:hint="default"/>
      <w:color w:val="000000"/>
      <w:sz w:val="17"/>
      <w:szCs w:val="17"/>
    </w:rPr>
  </w:style>
  <w:style w:type="character" w:customStyle="1" w:styleId="apple-style-span">
    <w:name w:val="apple-style-span"/>
    <w:qFormat/>
  </w:style>
  <w:style w:type="character" w:customStyle="1" w:styleId="Heading1Char">
    <w:name w:val="Heading 1 Char"/>
    <w:qFormat/>
    <w:locked/>
    <w:rPr>
      <w:rFonts w:ascii="Times New Roman" w:eastAsia="宋体" w:hAnsi="Times New Roman" w:cs="Times New Roman"/>
      <w:b/>
      <w:bCs/>
      <w:kern w:val="44"/>
      <w:sz w:val="44"/>
      <w:szCs w:val="44"/>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Char6">
    <w:name w:val="Char Char6"/>
    <w:qFormat/>
    <w:rPr>
      <w:rFonts w:eastAsia="宋体"/>
      <w:b/>
      <w:bCs/>
      <w:kern w:val="2"/>
      <w:sz w:val="32"/>
      <w:szCs w:val="32"/>
      <w:lang w:val="en-US" w:eastAsia="zh-CN" w:bidi="ar-SA"/>
    </w:rPr>
  </w:style>
  <w:style w:type="paragraph" w:customStyle="1" w:styleId="TTPTitle">
    <w:name w:val="TTP Title"/>
    <w:basedOn w:val="a2"/>
    <w:next w:val="a2"/>
    <w:qFormat/>
    <w:pPr>
      <w:widowControl/>
      <w:autoSpaceDE w:val="0"/>
      <w:autoSpaceDN w:val="0"/>
      <w:spacing w:after="120"/>
      <w:jc w:val="center"/>
    </w:pPr>
    <w:rPr>
      <w:rFonts w:ascii="Arial" w:eastAsia="Times New Roman" w:hAnsi="Arial" w:cs="Arial"/>
      <w:b/>
      <w:bCs/>
      <w:kern w:val="0"/>
      <w:sz w:val="30"/>
      <w:szCs w:val="30"/>
      <w:lang w:eastAsia="en-US"/>
    </w:rPr>
  </w:style>
  <w:style w:type="paragraph" w:customStyle="1" w:styleId="16">
    <w:name w:val="正文1"/>
    <w:link w:val="1Char"/>
    <w:qFormat/>
    <w:pPr>
      <w:widowControl w:val="0"/>
      <w:adjustRightInd w:val="0"/>
      <w:spacing w:line="360" w:lineRule="atLeast"/>
      <w:textAlignment w:val="baseline"/>
    </w:pPr>
    <w:rPr>
      <w:rFonts w:ascii="宋体"/>
      <w:sz w:val="24"/>
    </w:rPr>
  </w:style>
  <w:style w:type="paragraph" w:customStyle="1" w:styleId="affffd">
    <w:name w:val="标准"/>
    <w:basedOn w:val="a2"/>
    <w:qFormat/>
    <w:pPr>
      <w:adjustRightInd w:val="0"/>
      <w:spacing w:before="120" w:after="120" w:line="312" w:lineRule="atLeast"/>
    </w:pPr>
    <w:rPr>
      <w:rFonts w:ascii="宋体"/>
      <w:kern w:val="0"/>
      <w:szCs w:val="20"/>
    </w:rPr>
  </w:style>
  <w:style w:type="character" w:customStyle="1" w:styleId="smblacktext">
    <w:name w:val="smblacktext"/>
    <w:qFormat/>
  </w:style>
  <w:style w:type="character" w:customStyle="1" w:styleId="zi101">
    <w:name w:val="zi_101"/>
    <w:qFormat/>
    <w:rPr>
      <w:rFonts w:ascii="Verdana" w:hAnsi="Verdana" w:hint="default"/>
      <w:color w:val="C90000"/>
      <w:sz w:val="18"/>
      <w:szCs w:val="18"/>
    </w:rPr>
  </w:style>
  <w:style w:type="paragraph" w:customStyle="1" w:styleId="Affilication">
    <w:name w:val="Affilication"/>
    <w:basedOn w:val="a2"/>
    <w:qFormat/>
    <w:pPr>
      <w:widowControl/>
      <w:numPr>
        <w:ilvl w:val="1"/>
        <w:numId w:val="11"/>
      </w:numPr>
      <w:spacing w:after="160" w:line="240" w:lineRule="exact"/>
      <w:ind w:left="0" w:firstLine="0"/>
      <w:jc w:val="left"/>
    </w:pPr>
    <w:rPr>
      <w:rFonts w:ascii="Verdana" w:eastAsia="MS Mincho" w:hAnsi="Verdana" w:cs="Verdana"/>
      <w:kern w:val="0"/>
      <w:sz w:val="20"/>
      <w:szCs w:val="20"/>
      <w:lang w:eastAsia="en-US"/>
    </w:rPr>
  </w:style>
  <w:style w:type="paragraph" w:customStyle="1" w:styleId="TextofReference">
    <w:name w:val="Text of Reference"/>
    <w:basedOn w:val="a2"/>
    <w:qFormat/>
    <w:pPr>
      <w:numPr>
        <w:ilvl w:val="1"/>
        <w:numId w:val="12"/>
      </w:numPr>
    </w:pPr>
    <w:rPr>
      <w:b/>
      <w:szCs w:val="20"/>
    </w:rPr>
  </w:style>
  <w:style w:type="paragraph" w:customStyle="1" w:styleId="CharChar1Char">
    <w:name w:val="Char Char1 Char"/>
    <w:basedOn w:val="a2"/>
    <w:qFormat/>
    <w:pPr>
      <w:widowControl/>
      <w:spacing w:after="160" w:line="240" w:lineRule="exact"/>
      <w:jc w:val="left"/>
    </w:pPr>
    <w:rPr>
      <w:rFonts w:ascii="Verdana" w:eastAsia="MS Mincho" w:hAnsi="Verdana" w:cs="Verdana"/>
      <w:kern w:val="0"/>
      <w:sz w:val="20"/>
      <w:szCs w:val="20"/>
      <w:lang w:eastAsia="en-US"/>
    </w:rPr>
  </w:style>
  <w:style w:type="paragraph" w:customStyle="1" w:styleId="abstract">
    <w:name w:val="abstract"/>
    <w:basedOn w:val="a2"/>
    <w:qFormat/>
    <w:pPr>
      <w:spacing w:line="480" w:lineRule="auto"/>
    </w:pPr>
    <w:rPr>
      <w:rFonts w:eastAsia="Times New Roman"/>
      <w:kern w:val="0"/>
      <w:sz w:val="24"/>
    </w:rPr>
  </w:style>
  <w:style w:type="paragraph" w:customStyle="1" w:styleId="CharChar1">
    <w:name w:val="Char Char"/>
    <w:basedOn w:val="a2"/>
    <w:qFormat/>
    <w:rPr>
      <w:rFonts w:ascii="Tahoma" w:hAnsi="Tahoma"/>
      <w:sz w:val="24"/>
      <w:szCs w:val="20"/>
    </w:rPr>
  </w:style>
  <w:style w:type="paragraph" w:customStyle="1" w:styleId="affffe">
    <w:name w:val="大纲"/>
    <w:basedOn w:val="31"/>
    <w:qFormat/>
    <w:pPr>
      <w:spacing w:beforeLines="50" w:after="0" w:line="300" w:lineRule="auto"/>
    </w:pPr>
    <w:rPr>
      <w:rFonts w:ascii="黑体" w:eastAsia="黑体" w:hAnsi="黑体"/>
      <w:sz w:val="24"/>
      <w:szCs w:val="28"/>
    </w:rPr>
  </w:style>
  <w:style w:type="character" w:customStyle="1" w:styleId="style51">
    <w:name w:val="style51"/>
    <w:qFormat/>
    <w:rPr>
      <w:sz w:val="16"/>
      <w:szCs w:val="16"/>
    </w:rPr>
  </w:style>
  <w:style w:type="paragraph" w:customStyle="1" w:styleId="author">
    <w:name w:val="author"/>
    <w:basedOn w:val="a2"/>
    <w:next w:val="a2"/>
    <w:qFormat/>
    <w:pPr>
      <w:widowControl/>
      <w:numPr>
        <w:ilvl w:val="1"/>
        <w:numId w:val="13"/>
      </w:numPr>
      <w:tabs>
        <w:tab w:val="clear" w:pos="499"/>
      </w:tabs>
      <w:overflowPunct w:val="0"/>
      <w:autoSpaceDE w:val="0"/>
      <w:autoSpaceDN w:val="0"/>
      <w:adjustRightInd w:val="0"/>
      <w:spacing w:after="220"/>
      <w:ind w:left="0" w:firstLine="227"/>
      <w:jc w:val="center"/>
      <w:textAlignment w:val="baseline"/>
    </w:pPr>
    <w:rPr>
      <w:rFonts w:ascii="Times" w:hAnsi="Times"/>
      <w:kern w:val="0"/>
      <w:sz w:val="20"/>
      <w:szCs w:val="20"/>
    </w:rPr>
  </w:style>
  <w:style w:type="character" w:customStyle="1" w:styleId="afffd">
    <w:name w:val="正文首行缩进 字符"/>
    <w:basedOn w:val="afa"/>
    <w:link w:val="afffc"/>
    <w:qFormat/>
    <w:rPr>
      <w:rFonts w:ascii="宋体" w:eastAsia="宋体" w:hAnsi="Times New Roman" w:cs="Times New Roman"/>
      <w:b/>
      <w:bCs/>
      <w:sz w:val="44"/>
      <w:szCs w:val="24"/>
    </w:rPr>
  </w:style>
  <w:style w:type="character" w:customStyle="1" w:styleId="Articletitle">
    <w:name w:val="Article title"/>
    <w:qFormat/>
    <w:rPr>
      <w:rFonts w:ascii="Verdana" w:hAnsi="Verdana"/>
      <w:b/>
      <w:bCs/>
      <w:sz w:val="28"/>
    </w:rPr>
  </w:style>
  <w:style w:type="paragraph" w:customStyle="1" w:styleId="TTPParagraphothers">
    <w:name w:val="TTP Paragraph (others)"/>
    <w:basedOn w:val="a2"/>
    <w:qFormat/>
    <w:pPr>
      <w:widowControl/>
      <w:autoSpaceDE w:val="0"/>
      <w:autoSpaceDN w:val="0"/>
      <w:ind w:firstLine="283"/>
    </w:pPr>
    <w:rPr>
      <w:rFonts w:eastAsia="Times New Roman"/>
      <w:kern w:val="0"/>
      <w:sz w:val="24"/>
      <w:lang w:eastAsia="en-US"/>
    </w:rPr>
  </w:style>
  <w:style w:type="character" w:customStyle="1" w:styleId="CharChar24">
    <w:name w:val="Char Char24"/>
    <w:qFormat/>
    <w:rPr>
      <w:rFonts w:ascii="Arial" w:eastAsia="黑体" w:hAnsi="Arial"/>
      <w:b/>
      <w:bCs/>
      <w:kern w:val="2"/>
      <w:sz w:val="32"/>
      <w:szCs w:val="32"/>
      <w:lang w:val="en-US" w:eastAsia="zh-CN" w:bidi="ar-SA"/>
    </w:rPr>
  </w:style>
  <w:style w:type="character" w:customStyle="1" w:styleId="CharChar22">
    <w:name w:val="Char Char22"/>
    <w:qFormat/>
    <w:rPr>
      <w:rFonts w:ascii="Arial" w:eastAsia="黑体" w:hAnsi="Arial"/>
      <w:b/>
      <w:bCs/>
      <w:kern w:val="2"/>
      <w:sz w:val="28"/>
      <w:szCs w:val="28"/>
      <w:lang w:val="en-US" w:eastAsia="zh-CN" w:bidi="ar-SA"/>
    </w:rPr>
  </w:style>
  <w:style w:type="character" w:customStyle="1" w:styleId="def3">
    <w:name w:val="def3"/>
    <w:qFormat/>
  </w:style>
  <w:style w:type="character" w:customStyle="1" w:styleId="apple-converted-space">
    <w:name w:val="apple-converted-space"/>
    <w:qFormat/>
  </w:style>
  <w:style w:type="paragraph" w:customStyle="1" w:styleId="afffff">
    <w:name w:val="三级标题样式"/>
    <w:basedOn w:val="31"/>
    <w:qFormat/>
    <w:pPr>
      <w:widowControl/>
      <w:tabs>
        <w:tab w:val="left" w:pos="377"/>
      </w:tabs>
      <w:spacing w:beforeLines="50" w:afterLines="50" w:line="240" w:lineRule="auto"/>
      <w:jc w:val="left"/>
    </w:pPr>
    <w:rPr>
      <w:rFonts w:ascii="宋体" w:eastAsia="黑体" w:hAnsi="宋体" w:cs="宋体"/>
      <w:bCs w:val="0"/>
      <w:kern w:val="0"/>
      <w:sz w:val="24"/>
      <w:szCs w:val="20"/>
    </w:rPr>
  </w:style>
  <w:style w:type="character" w:customStyle="1" w:styleId="style251">
    <w:name w:val="style251"/>
    <w:qFormat/>
    <w:rPr>
      <w:rFonts w:ascii="宋体" w:eastAsia="宋体" w:hAnsi="宋体"/>
      <w:b/>
      <w:bCs/>
      <w:sz w:val="18"/>
      <w:szCs w:val="18"/>
      <w:lang w:val="en-US" w:eastAsia="zh-CN" w:bidi="ar-SA"/>
    </w:rPr>
  </w:style>
  <w:style w:type="character" w:customStyle="1" w:styleId="afffff0">
    <w:name w:val="四级标题样式 小四 加粗"/>
    <w:qFormat/>
    <w:rPr>
      <w:rFonts w:ascii="宋体" w:eastAsia="宋体" w:hAnsi="宋体"/>
      <w:b/>
      <w:bCs/>
      <w:sz w:val="24"/>
      <w:szCs w:val="32"/>
      <w:lang w:val="en-US" w:eastAsia="zh-CN" w:bidi="ar-SA"/>
    </w:rPr>
  </w:style>
  <w:style w:type="paragraph" w:customStyle="1" w:styleId="afffff1">
    <w:name w:val="二级标题样式"/>
    <w:basedOn w:val="21"/>
    <w:qFormat/>
    <w:pPr>
      <w:widowControl/>
      <w:tabs>
        <w:tab w:val="left" w:pos="377"/>
      </w:tabs>
      <w:spacing w:beforeLines="50" w:afterLines="50" w:line="360" w:lineRule="auto"/>
    </w:pPr>
    <w:rPr>
      <w:rFonts w:ascii="黑体" w:eastAsia="黑体" w:hAnsi="Times New Roman" w:cs="宋体"/>
      <w:bCs w:val="0"/>
      <w:sz w:val="28"/>
      <w:szCs w:val="20"/>
    </w:rPr>
  </w:style>
  <w:style w:type="paragraph" w:customStyle="1" w:styleId="afffff2">
    <w:name w:val="样式 二级标题样式 +"/>
    <w:basedOn w:val="afffff1"/>
    <w:qFormat/>
    <w:rPr>
      <w:b w:val="0"/>
    </w:rPr>
  </w:style>
  <w:style w:type="paragraph" w:customStyle="1" w:styleId="2f">
    <w:name w:val="标题2"/>
    <w:basedOn w:val="a2"/>
    <w:next w:val="a2"/>
    <w:qFormat/>
    <w:pPr>
      <w:spacing w:beforeLines="50" w:afterLines="50" w:line="300" w:lineRule="auto"/>
      <w:jc w:val="left"/>
      <w:outlineLvl w:val="1"/>
    </w:pPr>
    <w:rPr>
      <w:rFonts w:ascii="黑体" w:eastAsia="黑体" w:hAnsi="黑体" w:cs="宋体"/>
      <w:bCs/>
      <w:sz w:val="28"/>
      <w:szCs w:val="28"/>
    </w:rPr>
  </w:style>
  <w:style w:type="paragraph" w:customStyle="1" w:styleId="3c">
    <w:name w:val="标题3"/>
    <w:basedOn w:val="a2"/>
    <w:next w:val="a2"/>
    <w:qFormat/>
    <w:pPr>
      <w:spacing w:beforeLines="50" w:afterLines="50" w:line="360" w:lineRule="auto"/>
      <w:jc w:val="left"/>
      <w:outlineLvl w:val="2"/>
    </w:pPr>
    <w:rPr>
      <w:rFonts w:eastAsia="黑体"/>
      <w:bCs/>
      <w:sz w:val="24"/>
    </w:rPr>
  </w:style>
  <w:style w:type="paragraph" w:customStyle="1" w:styleId="47">
    <w:name w:val="标题4"/>
    <w:basedOn w:val="a2"/>
    <w:next w:val="a2"/>
    <w:qFormat/>
    <w:pPr>
      <w:spacing w:beforeLines="50" w:afterLines="50" w:line="360" w:lineRule="auto"/>
      <w:ind w:left="28"/>
      <w:jc w:val="left"/>
      <w:outlineLvl w:val="3"/>
    </w:pPr>
    <w:rPr>
      <w:rFonts w:eastAsia="黑体"/>
      <w:sz w:val="24"/>
    </w:rPr>
  </w:style>
  <w:style w:type="paragraph" w:customStyle="1" w:styleId="17">
    <w:name w:val="1"/>
    <w:basedOn w:val="a2"/>
    <w:qFormat/>
    <w:pPr>
      <w:widowControl/>
      <w:spacing w:after="160" w:line="240" w:lineRule="exact"/>
      <w:jc w:val="left"/>
    </w:pPr>
    <w:rPr>
      <w:rFonts w:ascii="Arial" w:eastAsia="Times New Roman" w:hAnsi="Arial" w:cs="Verdana"/>
      <w:b/>
      <w:kern w:val="0"/>
      <w:sz w:val="24"/>
      <w:lang w:eastAsia="en-US"/>
    </w:rPr>
  </w:style>
  <w:style w:type="character" w:customStyle="1" w:styleId="CharChar29">
    <w:name w:val="Char Char29"/>
    <w:qFormat/>
    <w:locked/>
    <w:rPr>
      <w:rFonts w:ascii="Arial" w:eastAsia="黑体" w:hAnsi="Arial" w:cs="Arial"/>
      <w:b/>
      <w:bCs/>
      <w:sz w:val="32"/>
      <w:szCs w:val="32"/>
    </w:rPr>
  </w:style>
  <w:style w:type="character" w:customStyle="1" w:styleId="CharChar28">
    <w:name w:val="Char Char28"/>
    <w:qFormat/>
    <w:rPr>
      <w:rFonts w:ascii="Times New Roman" w:eastAsia="宋体" w:hAnsi="Times New Roman" w:cs="Times New Roman"/>
      <w:b/>
      <w:bCs/>
      <w:sz w:val="32"/>
      <w:szCs w:val="32"/>
    </w:rPr>
  </w:style>
  <w:style w:type="character" w:customStyle="1" w:styleId="CharChar26">
    <w:name w:val="Char Char26"/>
    <w:qFormat/>
    <w:rPr>
      <w:rFonts w:ascii="Times New Roman" w:eastAsia="宋体" w:hAnsi="Times New Roman" w:cs="Times New Roman"/>
      <w:sz w:val="18"/>
      <w:szCs w:val="18"/>
    </w:rPr>
  </w:style>
  <w:style w:type="character" w:customStyle="1" w:styleId="CharChar18">
    <w:name w:val="Char Char18"/>
    <w:qFormat/>
    <w:rPr>
      <w:rFonts w:ascii="Times New Roman" w:eastAsia="宋体" w:hAnsi="Times New Roman" w:cs="Times New Roman"/>
      <w:sz w:val="18"/>
      <w:szCs w:val="18"/>
    </w:rPr>
  </w:style>
  <w:style w:type="table" w:customStyle="1" w:styleId="2-12">
    <w:name w:val="中等深浅列表 2 - 强调文字颜色 12"/>
    <w:basedOn w:val="a4"/>
    <w:qFormat/>
    <w:rPr>
      <w:rFonts w:ascii="Cambria" w:hAnsi="Cambria"/>
      <w:color w:val="000000"/>
      <w:sz w:val="22"/>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57">
    <w:name w:val="标题5"/>
    <w:basedOn w:val="a2"/>
    <w:next w:val="a2"/>
    <w:qFormat/>
    <w:pPr>
      <w:outlineLvl w:val="4"/>
    </w:pPr>
    <w:rPr>
      <w:rFonts w:eastAsia="黑体"/>
      <w:sz w:val="24"/>
    </w:rPr>
  </w:style>
  <w:style w:type="paragraph" w:customStyle="1" w:styleId="63">
    <w:name w:val="标题6"/>
    <w:basedOn w:val="a2"/>
    <w:next w:val="a2"/>
    <w:qFormat/>
    <w:pPr>
      <w:outlineLvl w:val="4"/>
    </w:pPr>
    <w:rPr>
      <w:rFonts w:eastAsia="黑体"/>
      <w:sz w:val="24"/>
    </w:rPr>
  </w:style>
  <w:style w:type="paragraph" w:customStyle="1" w:styleId="18">
    <w:name w:val="标题1"/>
    <w:basedOn w:val="a2"/>
    <w:qFormat/>
    <w:pPr>
      <w:spacing w:line="300" w:lineRule="auto"/>
      <w:outlineLvl w:val="0"/>
    </w:pPr>
    <w:rPr>
      <w:rFonts w:ascii="黑体" w:eastAsia="黑体" w:hAnsi="黑体"/>
      <w:b/>
      <w:sz w:val="30"/>
      <w:szCs w:val="30"/>
    </w:rPr>
  </w:style>
  <w:style w:type="paragraph" w:customStyle="1" w:styleId="CharCharCharChar1">
    <w:name w:val="Char Char Char Char1"/>
    <w:basedOn w:val="a2"/>
    <w:qFormat/>
    <w:pPr>
      <w:widowControl/>
      <w:spacing w:beforeLines="50" w:after="160" w:line="240" w:lineRule="exact"/>
      <w:jc w:val="center"/>
    </w:pPr>
    <w:rPr>
      <w:rFonts w:ascii="宋体" w:hAnsi="宋体"/>
      <w:kern w:val="0"/>
      <w:sz w:val="24"/>
      <w:szCs w:val="21"/>
    </w:rPr>
  </w:style>
  <w:style w:type="paragraph" w:customStyle="1" w:styleId="110">
    <w:name w:val="列出段落11"/>
    <w:basedOn w:val="a2"/>
    <w:qFormat/>
    <w:pPr>
      <w:ind w:firstLineChars="200" w:firstLine="420"/>
    </w:pPr>
    <w:rPr>
      <w:rFonts w:ascii="Calibri" w:hAnsi="Calibri" w:cs="Calibri"/>
      <w:szCs w:val="21"/>
    </w:rPr>
  </w:style>
  <w:style w:type="table" w:customStyle="1" w:styleId="2-11">
    <w:name w:val="中等深浅列表 2 - 强调文字颜色 11"/>
    <w:qFormat/>
    <w:rPr>
      <w:rFonts w:ascii="Cambria"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2f0">
    <w:name w:val="列出段落2"/>
    <w:basedOn w:val="a2"/>
    <w:qFormat/>
    <w:pPr>
      <w:ind w:firstLineChars="200" w:firstLine="420"/>
    </w:pPr>
    <w:rPr>
      <w:rFonts w:ascii="Calibri" w:hAnsi="Calibri" w:cs="Calibri"/>
      <w:szCs w:val="21"/>
    </w:rPr>
  </w:style>
  <w:style w:type="paragraph" w:customStyle="1" w:styleId="a1">
    <w:name w:val="正文 + 四号"/>
    <w:basedOn w:val="a2"/>
    <w:qFormat/>
    <w:pPr>
      <w:numPr>
        <w:numId w:val="14"/>
      </w:numPr>
    </w:pPr>
    <w:rPr>
      <w:sz w:val="28"/>
      <w:szCs w:val="28"/>
    </w:rPr>
  </w:style>
  <w:style w:type="paragraph" w:customStyle="1" w:styleId="TOC1">
    <w:name w:val="TOC 标题1"/>
    <w:basedOn w:val="1"/>
    <w:next w:val="a2"/>
    <w:qFormat/>
    <w:pPr>
      <w:widowControl/>
      <w:spacing w:before="480" w:after="0" w:line="276" w:lineRule="auto"/>
      <w:jc w:val="left"/>
      <w:outlineLvl w:val="9"/>
    </w:pPr>
    <w:rPr>
      <w:rFonts w:ascii="Cambria" w:hAnsi="Cambria"/>
      <w:color w:val="365F91"/>
      <w:kern w:val="0"/>
      <w:sz w:val="28"/>
      <w:szCs w:val="28"/>
    </w:rPr>
  </w:style>
  <w:style w:type="character" w:customStyle="1" w:styleId="affiliation">
    <w:name w:val="affiliation"/>
    <w:qFormat/>
  </w:style>
  <w:style w:type="paragraph" w:customStyle="1" w:styleId="CharCharCharChar2">
    <w:name w:val="Char Char Char Char2"/>
    <w:basedOn w:val="a2"/>
    <w:qFormat/>
    <w:pPr>
      <w:widowControl/>
      <w:spacing w:beforeLines="50" w:after="160" w:line="240" w:lineRule="exact"/>
      <w:jc w:val="center"/>
    </w:pPr>
    <w:rPr>
      <w:rFonts w:ascii="宋体" w:hAnsi="宋体"/>
      <w:kern w:val="0"/>
      <w:sz w:val="24"/>
      <w:szCs w:val="21"/>
    </w:rPr>
  </w:style>
  <w:style w:type="paragraph" w:customStyle="1" w:styleId="120">
    <w:name w:val="列出段落12"/>
    <w:basedOn w:val="a2"/>
    <w:qFormat/>
    <w:pPr>
      <w:ind w:firstLineChars="200" w:firstLine="420"/>
    </w:pPr>
    <w:rPr>
      <w:rFonts w:ascii="Calibri" w:hAnsi="Calibri" w:cs="Calibri"/>
      <w:szCs w:val="21"/>
    </w:rPr>
  </w:style>
  <w:style w:type="paragraph" w:customStyle="1" w:styleId="Char2CharCharChar1">
    <w:name w:val="Char2 Char Char Char1"/>
    <w:basedOn w:val="a2"/>
    <w:qFormat/>
    <w:rPr>
      <w:szCs w:val="20"/>
    </w:rPr>
  </w:style>
  <w:style w:type="paragraph" w:customStyle="1" w:styleId="Char20">
    <w:name w:val="Char2"/>
    <w:basedOn w:val="a2"/>
    <w:qFormat/>
    <w:pPr>
      <w:widowControl/>
      <w:spacing w:after="160" w:line="240" w:lineRule="exact"/>
      <w:jc w:val="left"/>
    </w:pPr>
    <w:rPr>
      <w:rFonts w:ascii="Verdana" w:eastAsia="MS Mincho" w:hAnsi="Verdana" w:cs="Verdana"/>
      <w:kern w:val="0"/>
      <w:sz w:val="20"/>
      <w:szCs w:val="20"/>
      <w:lang w:eastAsia="en-US"/>
    </w:rPr>
  </w:style>
  <w:style w:type="paragraph" w:customStyle="1" w:styleId="Char110">
    <w:name w:val="Char11"/>
    <w:basedOn w:val="a2"/>
    <w:qFormat/>
    <w:rPr>
      <w:rFonts w:ascii="Tahoma" w:hAnsi="Tahoma"/>
      <w:sz w:val="24"/>
      <w:szCs w:val="20"/>
    </w:rPr>
  </w:style>
  <w:style w:type="paragraph" w:customStyle="1" w:styleId="CharCharChar2Char1">
    <w:name w:val="Char Char Char2 Char1"/>
    <w:basedOn w:val="a2"/>
    <w:qFormat/>
    <w:rPr>
      <w:rFonts w:ascii="Tahoma" w:hAnsi="Tahoma"/>
      <w:sz w:val="24"/>
      <w:szCs w:val="20"/>
    </w:rPr>
  </w:style>
  <w:style w:type="paragraph" w:customStyle="1" w:styleId="112">
    <w:name w:val="正文11"/>
    <w:qFormat/>
    <w:pPr>
      <w:widowControl w:val="0"/>
      <w:adjustRightInd w:val="0"/>
      <w:spacing w:line="360" w:lineRule="atLeast"/>
      <w:textAlignment w:val="baseline"/>
    </w:pPr>
    <w:rPr>
      <w:rFonts w:ascii="宋体"/>
      <w:sz w:val="24"/>
    </w:rPr>
  </w:style>
  <w:style w:type="paragraph" w:customStyle="1" w:styleId="CharChar1Char1">
    <w:name w:val="Char Char1 Char1"/>
    <w:basedOn w:val="a2"/>
    <w:qFormat/>
    <w:pPr>
      <w:widowControl/>
      <w:spacing w:after="160" w:line="240" w:lineRule="exact"/>
      <w:jc w:val="left"/>
    </w:pPr>
    <w:rPr>
      <w:rFonts w:ascii="Verdana" w:eastAsia="MS Mincho" w:hAnsi="Verdana" w:cs="Verdana"/>
      <w:kern w:val="0"/>
      <w:sz w:val="20"/>
      <w:szCs w:val="20"/>
      <w:lang w:eastAsia="en-US"/>
    </w:rPr>
  </w:style>
  <w:style w:type="character" w:customStyle="1" w:styleId="Heading3Char">
    <w:name w:val="Heading 3 Char"/>
    <w:qFormat/>
    <w:locked/>
    <w:rPr>
      <w:rFonts w:ascii="Calibri" w:eastAsia="黑体" w:hAnsi="Calibri" w:cs="Times New Roman"/>
      <w:bCs/>
      <w:color w:val="000000"/>
      <w:sz w:val="28"/>
      <w:szCs w:val="28"/>
    </w:rPr>
  </w:style>
  <w:style w:type="character" w:customStyle="1" w:styleId="Heading2Char">
    <w:name w:val="Heading 2 Char"/>
    <w:qFormat/>
    <w:locked/>
    <w:rPr>
      <w:rFonts w:ascii="黑体" w:eastAsia="黑体" w:hAnsi="Calibri"/>
      <w:sz w:val="32"/>
    </w:rPr>
  </w:style>
  <w:style w:type="character" w:customStyle="1" w:styleId="HeaderChar">
    <w:name w:val="Header Char"/>
    <w:semiHidden/>
    <w:qFormat/>
    <w:locked/>
    <w:rPr>
      <w:rFonts w:ascii="Times New Roman" w:eastAsia="宋体" w:hAnsi="Times New Roman" w:cs="Times New Roman"/>
      <w:sz w:val="18"/>
      <w:szCs w:val="18"/>
    </w:rPr>
  </w:style>
  <w:style w:type="character" w:customStyle="1" w:styleId="FooterChar">
    <w:name w:val="Footer Char"/>
    <w:semiHidden/>
    <w:qFormat/>
    <w:locked/>
    <w:rPr>
      <w:rFonts w:ascii="Times New Roman" w:eastAsia="宋体" w:hAnsi="Times New Roman" w:cs="Times New Roman"/>
      <w:sz w:val="18"/>
      <w:szCs w:val="18"/>
    </w:rPr>
  </w:style>
  <w:style w:type="character" w:customStyle="1" w:styleId="CharChar33">
    <w:name w:val="Char Char33"/>
    <w:qFormat/>
    <w:locked/>
    <w:rPr>
      <w:rFonts w:ascii="黑体" w:eastAsia="黑体" w:cs="Arial"/>
      <w:bCs/>
      <w:kern w:val="2"/>
      <w:sz w:val="28"/>
      <w:szCs w:val="32"/>
      <w:lang w:val="en-US" w:eastAsia="zh-CN" w:bidi="ar-SA"/>
    </w:rPr>
  </w:style>
  <w:style w:type="character" w:customStyle="1" w:styleId="CharChar32">
    <w:name w:val="Char Char32"/>
    <w:qFormat/>
    <w:rPr>
      <w:rFonts w:eastAsia="黑体"/>
      <w:bCs/>
      <w:color w:val="000000"/>
      <w:kern w:val="2"/>
      <w:sz w:val="24"/>
      <w:szCs w:val="28"/>
      <w:lang w:val="en-US" w:eastAsia="zh-CN" w:bidi="ar-SA"/>
    </w:rPr>
  </w:style>
  <w:style w:type="character" w:customStyle="1" w:styleId="p141">
    <w:name w:val="p141"/>
    <w:qFormat/>
    <w:rPr>
      <w:rFonts w:cs="Times New Roman"/>
      <w:sz w:val="21"/>
      <w:szCs w:val="21"/>
    </w:rPr>
  </w:style>
  <w:style w:type="paragraph" w:customStyle="1" w:styleId="References">
    <w:name w:val="References"/>
    <w:basedOn w:val="a2"/>
    <w:qFormat/>
    <w:pPr>
      <w:widowControl/>
      <w:tabs>
        <w:tab w:val="left" w:pos="360"/>
      </w:tabs>
      <w:autoSpaceDE w:val="0"/>
      <w:autoSpaceDN w:val="0"/>
      <w:ind w:left="360" w:hanging="360"/>
    </w:pPr>
    <w:rPr>
      <w:rFonts w:eastAsia="MS Mincho"/>
      <w:kern w:val="0"/>
      <w:sz w:val="16"/>
      <w:szCs w:val="16"/>
      <w:lang w:eastAsia="en-US"/>
    </w:rPr>
  </w:style>
  <w:style w:type="paragraph" w:customStyle="1" w:styleId="CharCharChar1CharCharCharCharCharCharCharCharCharChar">
    <w:name w:val="Char Char Char1 Char Char Char Char Char Char Char Char Char Char"/>
    <w:basedOn w:val="a2"/>
    <w:qFormat/>
  </w:style>
  <w:style w:type="paragraph" w:customStyle="1" w:styleId="CharChar11">
    <w:name w:val="Char Char1"/>
    <w:basedOn w:val="a2"/>
    <w:qFormat/>
  </w:style>
  <w:style w:type="paragraph" w:customStyle="1" w:styleId="113">
    <w:name w:val="11"/>
    <w:basedOn w:val="a2"/>
    <w:qFormat/>
    <w:pPr>
      <w:widowControl/>
      <w:wordWrap w:val="0"/>
      <w:spacing w:before="100" w:beforeAutospacing="1" w:after="100" w:afterAutospacing="1" w:line="432" w:lineRule="auto"/>
      <w:jc w:val="left"/>
    </w:pPr>
    <w:rPr>
      <w:rFonts w:ascii="宋体" w:hAnsi="宋体" w:cs="宋体"/>
      <w:kern w:val="0"/>
      <w:szCs w:val="21"/>
    </w:rPr>
  </w:style>
  <w:style w:type="paragraph" w:customStyle="1" w:styleId="121">
    <w:name w:val="12"/>
    <w:basedOn w:val="a2"/>
    <w:qFormat/>
    <w:pPr>
      <w:widowControl/>
      <w:spacing w:before="100" w:beforeAutospacing="1" w:after="100" w:afterAutospacing="1"/>
      <w:jc w:val="left"/>
    </w:pPr>
    <w:rPr>
      <w:rFonts w:ascii="宋体" w:hAnsi="宋体" w:cs="宋体"/>
      <w:kern w:val="0"/>
      <w:sz w:val="24"/>
    </w:rPr>
  </w:style>
  <w:style w:type="paragraph" w:customStyle="1" w:styleId="afffff3">
    <w:name w:val="正文 + (符号) 宋体"/>
    <w:basedOn w:val="aff"/>
    <w:qFormat/>
    <w:pPr>
      <w:spacing w:line="300" w:lineRule="auto"/>
      <w:ind w:firstLineChars="200" w:firstLine="480"/>
    </w:pPr>
    <w:rPr>
      <w:sz w:val="24"/>
    </w:rPr>
  </w:style>
  <w:style w:type="table" w:customStyle="1" w:styleId="19">
    <w:name w:val="网格型1"/>
    <w:basedOn w:val="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HTML 地址 字符"/>
    <w:basedOn w:val="a3"/>
    <w:link w:val="HTML"/>
    <w:qFormat/>
    <w:rPr>
      <w:rFonts w:ascii="Times New Roman" w:eastAsia="宋体" w:hAnsi="Times New Roman" w:cs="Times New Roman"/>
      <w:i/>
      <w:iCs/>
      <w:szCs w:val="24"/>
    </w:rPr>
  </w:style>
  <w:style w:type="character" w:customStyle="1" w:styleId="af6">
    <w:name w:val="称呼 字符"/>
    <w:basedOn w:val="a3"/>
    <w:link w:val="af5"/>
    <w:qFormat/>
    <w:rPr>
      <w:rFonts w:ascii="Times New Roman" w:eastAsia="宋体" w:hAnsi="Times New Roman" w:cs="Times New Roman"/>
      <w:szCs w:val="24"/>
    </w:rPr>
  </w:style>
  <w:style w:type="character" w:customStyle="1" w:styleId="ac">
    <w:name w:val="电子邮件签名 字符"/>
    <w:basedOn w:val="a3"/>
    <w:link w:val="ab"/>
    <w:qFormat/>
    <w:rPr>
      <w:rFonts w:ascii="Times New Roman" w:eastAsia="宋体" w:hAnsi="Times New Roman" w:cs="Times New Roman"/>
      <w:szCs w:val="24"/>
    </w:rPr>
  </w:style>
  <w:style w:type="character" w:customStyle="1" w:styleId="afff0">
    <w:name w:val="副标题 字符"/>
    <w:basedOn w:val="a3"/>
    <w:link w:val="afff"/>
    <w:qFormat/>
    <w:rPr>
      <w:rFonts w:ascii="Arial" w:eastAsia="宋体" w:hAnsi="Arial" w:cs="Times New Roman"/>
      <w:b/>
      <w:bCs/>
      <w:kern w:val="28"/>
      <w:sz w:val="32"/>
      <w:szCs w:val="32"/>
    </w:rPr>
  </w:style>
  <w:style w:type="character" w:customStyle="1" w:styleId="a7">
    <w:name w:val="宏文本 字符"/>
    <w:basedOn w:val="a3"/>
    <w:link w:val="a6"/>
    <w:qFormat/>
    <w:rPr>
      <w:rFonts w:ascii="Courier New" w:eastAsia="宋体" w:hAnsi="Courier New" w:cs="Times New Roman"/>
      <w:sz w:val="24"/>
      <w:szCs w:val="24"/>
    </w:rPr>
  </w:style>
  <w:style w:type="character" w:customStyle="1" w:styleId="af8">
    <w:name w:val="结束语 字符"/>
    <w:basedOn w:val="a3"/>
    <w:link w:val="af7"/>
    <w:qFormat/>
    <w:rPr>
      <w:rFonts w:ascii="Times New Roman" w:eastAsia="宋体" w:hAnsi="Times New Roman" w:cs="Times New Roman"/>
      <w:szCs w:val="24"/>
    </w:rPr>
  </w:style>
  <w:style w:type="character" w:customStyle="1" w:styleId="affd">
    <w:name w:val="签名 字符"/>
    <w:basedOn w:val="a3"/>
    <w:link w:val="affc"/>
    <w:qFormat/>
    <w:rPr>
      <w:rFonts w:ascii="Times New Roman" w:eastAsia="宋体" w:hAnsi="Times New Roman" w:cs="Times New Roman"/>
      <w:szCs w:val="24"/>
    </w:rPr>
  </w:style>
  <w:style w:type="character" w:customStyle="1" w:styleId="aff4">
    <w:name w:val="尾注文本 字符"/>
    <w:basedOn w:val="a3"/>
    <w:link w:val="aff3"/>
    <w:qFormat/>
    <w:rPr>
      <w:rFonts w:ascii="Times New Roman" w:eastAsia="宋体" w:hAnsi="Times New Roman" w:cs="Times New Roman"/>
      <w:szCs w:val="24"/>
    </w:rPr>
  </w:style>
  <w:style w:type="character" w:customStyle="1" w:styleId="afff6">
    <w:name w:val="信息标题 字符"/>
    <w:basedOn w:val="a3"/>
    <w:link w:val="afff5"/>
    <w:qFormat/>
    <w:rPr>
      <w:rFonts w:ascii="Arial" w:eastAsia="宋体" w:hAnsi="Arial" w:cs="Times New Roman"/>
      <w:sz w:val="24"/>
      <w:szCs w:val="24"/>
      <w:shd w:val="pct20" w:color="auto" w:fill="auto"/>
    </w:rPr>
  </w:style>
  <w:style w:type="character" w:customStyle="1" w:styleId="2c">
    <w:name w:val="正文首行缩进 2 字符"/>
    <w:basedOn w:val="afc"/>
    <w:link w:val="2b"/>
    <w:qFormat/>
    <w:rPr>
      <w:rFonts w:ascii="Times New Roman" w:eastAsia="宋体" w:hAnsi="Times New Roman" w:cs="Times New Roman"/>
      <w:kern w:val="0"/>
      <w:sz w:val="24"/>
      <w:szCs w:val="24"/>
    </w:rPr>
  </w:style>
  <w:style w:type="character" w:customStyle="1" w:styleId="35">
    <w:name w:val="正文文本 3 字符"/>
    <w:basedOn w:val="a3"/>
    <w:link w:val="34"/>
    <w:qFormat/>
    <w:rPr>
      <w:rFonts w:ascii="Times New Roman" w:eastAsia="宋体" w:hAnsi="Times New Roman" w:cs="Times New Roman"/>
      <w:sz w:val="16"/>
      <w:szCs w:val="16"/>
    </w:rPr>
  </w:style>
  <w:style w:type="character" w:customStyle="1" w:styleId="aa">
    <w:name w:val="注释标题 字符"/>
    <w:basedOn w:val="a3"/>
    <w:link w:val="a9"/>
    <w:qFormat/>
    <w:rPr>
      <w:rFonts w:ascii="Times New Roman" w:eastAsia="宋体" w:hAnsi="Times New Roman" w:cs="Times New Roman"/>
      <w:szCs w:val="24"/>
    </w:rPr>
  </w:style>
  <w:style w:type="paragraph" w:customStyle="1" w:styleId="p16">
    <w:name w:val="p16"/>
    <w:basedOn w:val="a2"/>
    <w:qFormat/>
    <w:pPr>
      <w:widowControl/>
    </w:pPr>
    <w:rPr>
      <w:rFonts w:ascii="宋体" w:hAnsi="宋体" w:cs="宋体"/>
      <w:kern w:val="0"/>
      <w:szCs w:val="21"/>
    </w:rPr>
  </w:style>
  <w:style w:type="paragraph" w:customStyle="1" w:styleId="p17">
    <w:name w:val="p17"/>
    <w:basedOn w:val="a2"/>
    <w:qFormat/>
    <w:pPr>
      <w:widowControl/>
      <w:jc w:val="left"/>
    </w:pPr>
    <w:rPr>
      <w:rFonts w:ascii="Calibri" w:hAnsi="Calibri" w:cs="宋体"/>
      <w:kern w:val="0"/>
      <w:szCs w:val="21"/>
    </w:rPr>
  </w:style>
  <w:style w:type="character" w:customStyle="1" w:styleId="150">
    <w:name w:val="15"/>
    <w:qFormat/>
    <w:rPr>
      <w:rFonts w:ascii="Times New Roman" w:hAnsi="Times New Roman" w:cs="Times New Roman" w:hint="default"/>
      <w:color w:val="0000FF"/>
      <w:u w:val="single"/>
    </w:rPr>
  </w:style>
  <w:style w:type="character" w:customStyle="1" w:styleId="1CharCharCharChar1">
    <w:name w:val="标题 1 Char Char Char Char1"/>
    <w:qFormat/>
    <w:locked/>
    <w:rPr>
      <w:rFonts w:ascii="Calibri" w:eastAsia="宋体" w:hAnsi="Calibri" w:cs="Calibri"/>
      <w:b/>
      <w:bCs/>
      <w:kern w:val="44"/>
      <w:sz w:val="44"/>
      <w:szCs w:val="44"/>
      <w:lang w:val="en-US" w:eastAsia="zh-CN" w:bidi="ar-SA"/>
    </w:rPr>
  </w:style>
  <w:style w:type="character" w:customStyle="1" w:styleId="CharChar37">
    <w:name w:val="Char Char37"/>
    <w:qFormat/>
    <w:locked/>
    <w:rPr>
      <w:rFonts w:ascii="Cambria" w:eastAsia="宋体" w:hAnsi="Cambria" w:cs="Cambria"/>
      <w:b/>
      <w:bCs/>
      <w:sz w:val="32"/>
      <w:szCs w:val="32"/>
      <w:lang w:val="en-US" w:eastAsia="zh-CN" w:bidi="ar-SA"/>
    </w:rPr>
  </w:style>
  <w:style w:type="character" w:customStyle="1" w:styleId="CharChar38">
    <w:name w:val="Char Char38"/>
    <w:qFormat/>
    <w:locked/>
    <w:rPr>
      <w:rFonts w:ascii="Calibri" w:eastAsia="宋体" w:hAnsi="Calibri" w:cs="Calibri"/>
      <w:b/>
      <w:bCs/>
      <w:kern w:val="44"/>
      <w:sz w:val="44"/>
      <w:szCs w:val="44"/>
      <w:lang w:val="en-US" w:eastAsia="zh-CN" w:bidi="ar-SA"/>
    </w:rPr>
  </w:style>
  <w:style w:type="character" w:customStyle="1" w:styleId="Heading1Char1">
    <w:name w:val="Heading 1 Char1"/>
    <w:qFormat/>
    <w:locked/>
    <w:rPr>
      <w:rFonts w:ascii="Calibri" w:hAnsi="Calibri" w:cs="Calibri"/>
      <w:b/>
      <w:bCs/>
      <w:kern w:val="44"/>
      <w:sz w:val="44"/>
      <w:szCs w:val="44"/>
    </w:rPr>
  </w:style>
  <w:style w:type="character" w:customStyle="1" w:styleId="Heading2Char1">
    <w:name w:val="Heading 2 Char1"/>
    <w:qFormat/>
    <w:locked/>
    <w:rPr>
      <w:rFonts w:ascii="Cambria" w:hAnsi="Cambria" w:cs="Cambria"/>
      <w:b/>
      <w:bCs/>
      <w:sz w:val="32"/>
      <w:szCs w:val="32"/>
    </w:rPr>
  </w:style>
  <w:style w:type="character" w:customStyle="1" w:styleId="Heading3Char1">
    <w:name w:val="Heading 3 Char1"/>
    <w:qFormat/>
    <w:locked/>
    <w:rPr>
      <w:rFonts w:cs="Times New Roman"/>
      <w:b/>
      <w:bCs/>
      <w:kern w:val="2"/>
      <w:sz w:val="32"/>
      <w:szCs w:val="32"/>
    </w:rPr>
  </w:style>
  <w:style w:type="character" w:customStyle="1" w:styleId="Heading4Char">
    <w:name w:val="Heading 4 Char"/>
    <w:qFormat/>
    <w:locked/>
    <w:rPr>
      <w:rFonts w:ascii="Arial" w:eastAsia="黑体" w:hAnsi="Arial" w:cs="Arial"/>
      <w:b/>
      <w:bCs/>
      <w:sz w:val="28"/>
      <w:szCs w:val="28"/>
    </w:rPr>
  </w:style>
  <w:style w:type="character" w:customStyle="1" w:styleId="FooterChar1">
    <w:name w:val="Footer Char1"/>
    <w:qFormat/>
    <w:locked/>
    <w:rPr>
      <w:rFonts w:cs="Times New Roman"/>
      <w:kern w:val="2"/>
      <w:sz w:val="18"/>
      <w:szCs w:val="18"/>
    </w:rPr>
  </w:style>
  <w:style w:type="character" w:customStyle="1" w:styleId="DocumentMapChar">
    <w:name w:val="Document Map Char"/>
    <w:qFormat/>
    <w:locked/>
    <w:rPr>
      <w:rFonts w:cs="Times New Roman"/>
      <w:kern w:val="2"/>
      <w:sz w:val="24"/>
      <w:szCs w:val="24"/>
      <w:shd w:val="clear" w:color="auto" w:fill="000080"/>
    </w:rPr>
  </w:style>
  <w:style w:type="character" w:customStyle="1" w:styleId="HeaderChar1">
    <w:name w:val="Header Char1"/>
    <w:qFormat/>
    <w:locked/>
    <w:rPr>
      <w:rFonts w:cs="Times New Roman"/>
      <w:kern w:val="2"/>
      <w:sz w:val="18"/>
      <w:szCs w:val="18"/>
    </w:rPr>
  </w:style>
  <w:style w:type="character" w:customStyle="1" w:styleId="CommentTextChar">
    <w:name w:val="Comment Text Char"/>
    <w:qFormat/>
    <w:locked/>
    <w:rPr>
      <w:rFonts w:ascii="Calibri" w:hAnsi="Calibri" w:cs="Times New Roman"/>
      <w:kern w:val="2"/>
      <w:sz w:val="22"/>
      <w:szCs w:val="22"/>
    </w:rPr>
  </w:style>
  <w:style w:type="character" w:customStyle="1" w:styleId="BodyTextChar">
    <w:name w:val="Body Text Char"/>
    <w:locked/>
    <w:rPr>
      <w:rFonts w:ascii="宋体" w:hAnsi="Calibri" w:cs="宋体"/>
      <w:b/>
      <w:bCs/>
      <w:sz w:val="24"/>
      <w:szCs w:val="24"/>
    </w:rPr>
  </w:style>
  <w:style w:type="character" w:customStyle="1" w:styleId="BodyTextIndentChar">
    <w:name w:val="Body Text Indent Char"/>
    <w:locked/>
    <w:rPr>
      <w:rFonts w:ascii="宋体" w:hAnsi="Calibri" w:cs="宋体"/>
    </w:rPr>
  </w:style>
  <w:style w:type="character" w:customStyle="1" w:styleId="CommentSubjectChar">
    <w:name w:val="Comment Subject Char"/>
    <w:qFormat/>
    <w:locked/>
    <w:rPr>
      <w:rFonts w:ascii="Calibri" w:hAnsi="Calibri" w:cs="Calibri"/>
      <w:b/>
      <w:bCs/>
      <w:kern w:val="2"/>
      <w:sz w:val="24"/>
      <w:szCs w:val="24"/>
    </w:rPr>
  </w:style>
  <w:style w:type="character" w:customStyle="1" w:styleId="BalloonTextChar">
    <w:name w:val="Balloon Text Char"/>
    <w:qFormat/>
    <w:locked/>
    <w:rPr>
      <w:rFonts w:ascii="Calibri" w:hAnsi="Calibri" w:cs="Calibri"/>
      <w:sz w:val="18"/>
      <w:szCs w:val="18"/>
    </w:rPr>
  </w:style>
  <w:style w:type="paragraph" w:customStyle="1" w:styleId="114">
    <w:name w:val="修订11"/>
    <w:qFormat/>
    <w:rPr>
      <w:kern w:val="2"/>
      <w:sz w:val="21"/>
      <w:szCs w:val="24"/>
    </w:rPr>
  </w:style>
  <w:style w:type="character" w:customStyle="1" w:styleId="BodyTextIndent2Char">
    <w:name w:val="Body Text Indent 2 Char"/>
    <w:qFormat/>
    <w:locked/>
    <w:rPr>
      <w:rFonts w:cs="Times New Roman"/>
      <w:kern w:val="2"/>
      <w:sz w:val="24"/>
      <w:szCs w:val="24"/>
    </w:rPr>
  </w:style>
  <w:style w:type="paragraph" w:customStyle="1" w:styleId="Char3">
    <w:name w:val="Char3"/>
    <w:basedOn w:val="a2"/>
    <w:qFormat/>
  </w:style>
  <w:style w:type="paragraph" w:customStyle="1" w:styleId="Char1CharCharChar1">
    <w:name w:val="Char1 Char Char Char1"/>
    <w:basedOn w:val="a2"/>
    <w:qFormat/>
    <w:pPr>
      <w:widowControl/>
      <w:spacing w:after="160" w:line="240" w:lineRule="exact"/>
      <w:jc w:val="left"/>
    </w:pPr>
    <w:rPr>
      <w:b/>
      <w:color w:val="000000"/>
      <w:spacing w:val="2"/>
      <w:szCs w:val="21"/>
    </w:rPr>
  </w:style>
  <w:style w:type="paragraph" w:customStyle="1" w:styleId="130">
    <w:name w:val="列出段落13"/>
    <w:basedOn w:val="a2"/>
    <w:qFormat/>
    <w:pPr>
      <w:ind w:firstLineChars="200" w:firstLine="420"/>
    </w:pPr>
    <w:rPr>
      <w:rFonts w:ascii="Calibri" w:hAnsi="Calibri" w:cs="Calibri"/>
      <w:szCs w:val="21"/>
    </w:rPr>
  </w:style>
  <w:style w:type="paragraph" w:customStyle="1" w:styleId="CharCharCharChar3">
    <w:name w:val="Char Char Char Char3"/>
    <w:basedOn w:val="a2"/>
    <w:qFormat/>
    <w:pPr>
      <w:widowControl/>
      <w:spacing w:beforeLines="50" w:after="160" w:line="240" w:lineRule="exact"/>
      <w:jc w:val="center"/>
    </w:pPr>
    <w:rPr>
      <w:rFonts w:ascii="宋体" w:hAnsi="宋体"/>
      <w:kern w:val="0"/>
      <w:sz w:val="24"/>
      <w:szCs w:val="21"/>
    </w:rPr>
  </w:style>
  <w:style w:type="paragraph" w:customStyle="1" w:styleId="Char2CharCharChar2">
    <w:name w:val="Char2 Char Char Char2"/>
    <w:basedOn w:val="a2"/>
    <w:qFormat/>
    <w:rPr>
      <w:szCs w:val="20"/>
    </w:rPr>
  </w:style>
  <w:style w:type="character" w:customStyle="1" w:styleId="HTMLPreformattedChar">
    <w:name w:val="HTML Preformatted Char"/>
    <w:qFormat/>
    <w:locked/>
    <w:rPr>
      <w:rFonts w:ascii="宋体" w:eastAsia="宋体" w:cs="宋体"/>
      <w:sz w:val="24"/>
      <w:szCs w:val="24"/>
    </w:rPr>
  </w:style>
  <w:style w:type="character" w:customStyle="1" w:styleId="CharChar51">
    <w:name w:val="Char Char51"/>
    <w:rPr>
      <w:rFonts w:eastAsia="宋体"/>
      <w:b/>
      <w:kern w:val="44"/>
      <w:sz w:val="44"/>
      <w:lang w:val="en-US" w:eastAsia="zh-CN"/>
    </w:rPr>
  </w:style>
  <w:style w:type="character" w:customStyle="1" w:styleId="CharChar81">
    <w:name w:val="Char Char81"/>
    <w:qFormat/>
    <w:rPr>
      <w:rFonts w:eastAsia="宋体"/>
      <w:b/>
      <w:kern w:val="44"/>
      <w:sz w:val="44"/>
      <w:lang w:val="en-US" w:eastAsia="zh-CN"/>
    </w:rPr>
  </w:style>
  <w:style w:type="character" w:customStyle="1" w:styleId="CharChar91">
    <w:name w:val="Char Char91"/>
    <w:rPr>
      <w:rFonts w:ascii="黑体" w:eastAsia="黑体"/>
      <w:sz w:val="28"/>
      <w:lang w:val="en-US" w:eastAsia="zh-CN"/>
    </w:rPr>
  </w:style>
  <w:style w:type="table" w:customStyle="1" w:styleId="2-13">
    <w:name w:val="中等深浅列表 2 - 强调文字颜色 13"/>
    <w:qFormat/>
    <w:rPr>
      <w:rFonts w:ascii="Cambria"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TOC2">
    <w:name w:val="TOC 标题2"/>
    <w:basedOn w:val="1"/>
    <w:next w:val="a2"/>
    <w:qFormat/>
    <w:pPr>
      <w:widowControl/>
      <w:spacing w:before="480" w:after="0" w:line="276" w:lineRule="auto"/>
      <w:jc w:val="left"/>
      <w:outlineLvl w:val="9"/>
    </w:pPr>
    <w:rPr>
      <w:rFonts w:ascii="Cambria" w:hAnsi="Cambria"/>
      <w:color w:val="365F91"/>
      <w:kern w:val="0"/>
      <w:sz w:val="28"/>
      <w:szCs w:val="28"/>
    </w:rPr>
  </w:style>
  <w:style w:type="character" w:customStyle="1" w:styleId="CharChar231">
    <w:name w:val="Char Char231"/>
    <w:qFormat/>
    <w:rPr>
      <w:rFonts w:ascii="黑体" w:eastAsia="黑体"/>
      <w:b/>
      <w:kern w:val="2"/>
      <w:sz w:val="32"/>
      <w:lang w:val="en-US" w:eastAsia="zh-CN"/>
    </w:rPr>
  </w:style>
  <w:style w:type="paragraph" w:customStyle="1" w:styleId="Char120">
    <w:name w:val="Char12"/>
    <w:basedOn w:val="a2"/>
    <w:qFormat/>
    <w:rPr>
      <w:rFonts w:ascii="Tahoma" w:hAnsi="Tahoma"/>
      <w:sz w:val="24"/>
      <w:szCs w:val="20"/>
    </w:rPr>
  </w:style>
  <w:style w:type="paragraph" w:customStyle="1" w:styleId="CharCharChar2Char2">
    <w:name w:val="Char Char Char2 Char2"/>
    <w:basedOn w:val="a2"/>
    <w:qFormat/>
    <w:rPr>
      <w:rFonts w:ascii="Tahoma" w:hAnsi="Tahoma"/>
      <w:sz w:val="24"/>
      <w:szCs w:val="20"/>
    </w:rPr>
  </w:style>
  <w:style w:type="paragraph" w:customStyle="1" w:styleId="2f1">
    <w:name w:val="正文2"/>
    <w:qFormat/>
    <w:pPr>
      <w:widowControl w:val="0"/>
      <w:adjustRightInd w:val="0"/>
      <w:spacing w:line="360" w:lineRule="atLeast"/>
      <w:textAlignment w:val="baseline"/>
    </w:pPr>
    <w:rPr>
      <w:rFonts w:ascii="宋体"/>
      <w:sz w:val="24"/>
    </w:rPr>
  </w:style>
  <w:style w:type="paragraph" w:customStyle="1" w:styleId="CharChar1Char2">
    <w:name w:val="Char Char1 Char2"/>
    <w:basedOn w:val="a2"/>
    <w:qFormat/>
    <w:pPr>
      <w:widowControl/>
      <w:spacing w:after="160" w:line="240" w:lineRule="exact"/>
      <w:jc w:val="left"/>
    </w:pPr>
    <w:rPr>
      <w:rFonts w:ascii="Verdana" w:eastAsia="MS Mincho" w:hAnsi="Verdana" w:cs="Verdana"/>
      <w:kern w:val="0"/>
      <w:sz w:val="20"/>
      <w:szCs w:val="20"/>
      <w:lang w:eastAsia="en-US"/>
    </w:rPr>
  </w:style>
  <w:style w:type="character" w:customStyle="1" w:styleId="CharChar241">
    <w:name w:val="Char Char241"/>
    <w:qFormat/>
    <w:rPr>
      <w:rFonts w:ascii="Arial" w:eastAsia="黑体" w:hAnsi="Arial"/>
      <w:b/>
      <w:kern w:val="2"/>
      <w:sz w:val="32"/>
      <w:lang w:val="en-US" w:eastAsia="zh-CN"/>
    </w:rPr>
  </w:style>
  <w:style w:type="character" w:customStyle="1" w:styleId="CharChar221">
    <w:name w:val="Char Char221"/>
    <w:qFormat/>
    <w:rPr>
      <w:rFonts w:ascii="Arial" w:eastAsia="黑体" w:hAnsi="Arial"/>
      <w:b/>
      <w:kern w:val="2"/>
      <w:sz w:val="28"/>
      <w:lang w:val="en-US" w:eastAsia="zh-CN"/>
    </w:rPr>
  </w:style>
  <w:style w:type="character" w:customStyle="1" w:styleId="CharChar291">
    <w:name w:val="Char Char291"/>
    <w:qFormat/>
    <w:locked/>
    <w:rPr>
      <w:rFonts w:ascii="Arial" w:eastAsia="黑体" w:hAnsi="Arial"/>
      <w:b/>
      <w:sz w:val="32"/>
    </w:rPr>
  </w:style>
  <w:style w:type="character" w:customStyle="1" w:styleId="CharChar281">
    <w:name w:val="Char Char281"/>
    <w:qFormat/>
    <w:rPr>
      <w:rFonts w:ascii="Times New Roman" w:eastAsia="宋体" w:hAnsi="Times New Roman"/>
      <w:b/>
      <w:sz w:val="32"/>
    </w:rPr>
  </w:style>
  <w:style w:type="character" w:customStyle="1" w:styleId="CharChar261">
    <w:name w:val="Char Char261"/>
    <w:qFormat/>
    <w:rPr>
      <w:rFonts w:ascii="Times New Roman" w:eastAsia="宋体" w:hAnsi="Times New Roman"/>
      <w:sz w:val="18"/>
    </w:rPr>
  </w:style>
  <w:style w:type="character" w:customStyle="1" w:styleId="CharChar181">
    <w:name w:val="Char Char181"/>
    <w:qFormat/>
    <w:rPr>
      <w:rFonts w:ascii="Times New Roman" w:eastAsia="宋体" w:hAnsi="Times New Roman"/>
      <w:sz w:val="18"/>
    </w:rPr>
  </w:style>
  <w:style w:type="paragraph" w:customStyle="1" w:styleId="CharCharChar1">
    <w:name w:val="Char Char Char1"/>
    <w:basedOn w:val="a2"/>
    <w:qFormat/>
    <w:pPr>
      <w:widowControl/>
      <w:spacing w:after="160" w:line="240" w:lineRule="exact"/>
      <w:jc w:val="left"/>
    </w:pPr>
    <w:rPr>
      <w:rFonts w:ascii="Verdana" w:eastAsia="MS Mincho" w:hAnsi="Verdana" w:cs="Verdana"/>
      <w:kern w:val="0"/>
      <w:sz w:val="20"/>
      <w:szCs w:val="20"/>
      <w:lang w:eastAsia="en-US"/>
    </w:rPr>
  </w:style>
  <w:style w:type="paragraph" w:customStyle="1" w:styleId="48">
    <w:name w:val="列出段落4"/>
    <w:basedOn w:val="a2"/>
    <w:qFormat/>
    <w:pPr>
      <w:ind w:firstLineChars="200" w:firstLine="420"/>
    </w:pPr>
    <w:rPr>
      <w:rFonts w:ascii="Calibri" w:hAnsi="Calibri"/>
      <w:szCs w:val="22"/>
    </w:rPr>
  </w:style>
  <w:style w:type="paragraph" w:customStyle="1" w:styleId="3d">
    <w:name w:val="修订3"/>
    <w:qFormat/>
    <w:rPr>
      <w:kern w:val="2"/>
      <w:sz w:val="21"/>
      <w:szCs w:val="24"/>
    </w:rPr>
  </w:style>
  <w:style w:type="paragraph" w:customStyle="1" w:styleId="TOC3">
    <w:name w:val="TOC 标题3"/>
    <w:basedOn w:val="1"/>
    <w:next w:val="a2"/>
    <w:qFormat/>
    <w:pPr>
      <w:widowControl/>
      <w:spacing w:before="480" w:after="0" w:line="276" w:lineRule="auto"/>
      <w:jc w:val="left"/>
      <w:outlineLvl w:val="9"/>
    </w:pPr>
    <w:rPr>
      <w:rFonts w:ascii="Cambria" w:hAnsi="Cambria"/>
      <w:color w:val="365F91"/>
      <w:kern w:val="0"/>
      <w:sz w:val="28"/>
      <w:szCs w:val="28"/>
    </w:rPr>
  </w:style>
  <w:style w:type="paragraph" w:customStyle="1" w:styleId="3e">
    <w:name w:val="正文3"/>
    <w:qFormat/>
    <w:pPr>
      <w:widowControl w:val="0"/>
      <w:adjustRightInd w:val="0"/>
      <w:spacing w:line="360" w:lineRule="atLeast"/>
      <w:textAlignment w:val="baseline"/>
    </w:pPr>
    <w:rPr>
      <w:rFonts w:ascii="宋体"/>
      <w:sz w:val="24"/>
    </w:rPr>
  </w:style>
  <w:style w:type="character" w:customStyle="1" w:styleId="1Char">
    <w:name w:val="正文1 Char"/>
    <w:link w:val="16"/>
    <w:qFormat/>
    <w:locked/>
    <w:rPr>
      <w:rFonts w:ascii="宋体" w:eastAsia="宋体" w:hAnsi="Times New Roman" w:cs="Times New Roman"/>
      <w:kern w:val="0"/>
      <w:sz w:val="24"/>
      <w:szCs w:val="20"/>
    </w:rPr>
  </w:style>
  <w:style w:type="character" w:customStyle="1" w:styleId="1a">
    <w:name w:val="访问过的超链接1"/>
    <w:qFormat/>
    <w:rPr>
      <w:color w:val="800080"/>
      <w:u w:val="single"/>
    </w:rPr>
  </w:style>
  <w:style w:type="paragraph" w:customStyle="1" w:styleId="Normal1">
    <w:name w:val="Normal1"/>
    <w:qFormat/>
    <w:pPr>
      <w:widowControl w:val="0"/>
      <w:adjustRightInd w:val="0"/>
      <w:spacing w:line="360" w:lineRule="atLeast"/>
      <w:textAlignment w:val="baseline"/>
    </w:pPr>
    <w:rPr>
      <w:rFonts w:ascii="宋体"/>
      <w:sz w:val="24"/>
    </w:rPr>
  </w:style>
  <w:style w:type="character" w:customStyle="1" w:styleId="CommentTextChar1">
    <w:name w:val="Comment Text Char1"/>
    <w:semiHidden/>
    <w:qFormat/>
    <w:locked/>
    <w:rPr>
      <w:rFonts w:ascii="Calibri" w:eastAsia="宋体" w:hAnsi="Calibri"/>
      <w:kern w:val="2"/>
      <w:sz w:val="21"/>
      <w:szCs w:val="22"/>
      <w:lang w:val="en-US" w:eastAsia="zh-CN" w:bidi="ar-SA"/>
    </w:rPr>
  </w:style>
  <w:style w:type="character" w:customStyle="1" w:styleId="PlainTextChar1">
    <w:name w:val="Plain Text Char1"/>
    <w:semiHidden/>
    <w:qFormat/>
    <w:locked/>
    <w:rPr>
      <w:rFonts w:ascii="宋体" w:eastAsia="宋体" w:hAnsi="Courier New"/>
      <w:sz w:val="21"/>
      <w:szCs w:val="21"/>
      <w:lang w:bidi="ar-SA"/>
    </w:rPr>
  </w:style>
  <w:style w:type="character" w:customStyle="1" w:styleId="CharChar39">
    <w:name w:val="Char Char39"/>
    <w:qFormat/>
    <w:locked/>
    <w:rPr>
      <w:rFonts w:ascii="宋体" w:eastAsia="宋体" w:hAnsi="Courier New"/>
      <w:sz w:val="21"/>
      <w:szCs w:val="21"/>
      <w:lang w:bidi="ar-SA"/>
    </w:rPr>
  </w:style>
  <w:style w:type="paragraph" w:customStyle="1" w:styleId="-11">
    <w:name w:val="彩色列表 - 强调文字颜色 11"/>
    <w:basedOn w:val="a2"/>
    <w:qFormat/>
    <w:pPr>
      <w:ind w:firstLineChars="200" w:firstLine="420"/>
    </w:pPr>
    <w:rPr>
      <w:rFonts w:ascii="Calibri" w:hAnsi="Calibri"/>
      <w:szCs w:val="22"/>
    </w:rPr>
  </w:style>
  <w:style w:type="paragraph" w:customStyle="1" w:styleId="-110">
    <w:name w:val="彩色底纹 - 强调文字颜色 11"/>
    <w:qFormat/>
    <w:rPr>
      <w:kern w:val="2"/>
      <w:sz w:val="21"/>
      <w:szCs w:val="24"/>
    </w:rPr>
  </w:style>
  <w:style w:type="paragraph" w:customStyle="1" w:styleId="49">
    <w:name w:val="正文4"/>
    <w:qFormat/>
    <w:pPr>
      <w:widowControl w:val="0"/>
      <w:adjustRightInd w:val="0"/>
      <w:spacing w:line="360" w:lineRule="atLeast"/>
      <w:textAlignment w:val="baseline"/>
    </w:pPr>
    <w:rPr>
      <w:rFonts w:ascii="宋体"/>
      <w:sz w:val="24"/>
    </w:rPr>
  </w:style>
  <w:style w:type="paragraph" w:customStyle="1" w:styleId="2f2">
    <w:name w:val="リスト段落2"/>
    <w:basedOn w:val="a2"/>
    <w:qFormat/>
    <w:pPr>
      <w:ind w:firstLineChars="200" w:firstLine="420"/>
    </w:pPr>
    <w:rPr>
      <w:rFonts w:ascii="Calibri" w:hAnsi="Calibri"/>
      <w:szCs w:val="22"/>
    </w:rPr>
  </w:style>
  <w:style w:type="character" w:customStyle="1" w:styleId="CharChar101">
    <w:name w:val="Char Char101"/>
    <w:qFormat/>
    <w:rPr>
      <w:b/>
      <w:bCs/>
      <w:kern w:val="2"/>
      <w:sz w:val="32"/>
      <w:szCs w:val="32"/>
    </w:rPr>
  </w:style>
  <w:style w:type="character" w:customStyle="1" w:styleId="label1">
    <w:name w:val="label1"/>
    <w:qFormat/>
  </w:style>
  <w:style w:type="character" w:customStyle="1" w:styleId="CharChar82">
    <w:name w:val="Char Char82"/>
    <w:basedOn w:val="a3"/>
    <w:qFormat/>
    <w:rPr>
      <w:rFonts w:ascii="宋体" w:eastAsia="宋体"/>
      <w:b/>
      <w:bCs/>
      <w:kern w:val="2"/>
      <w:sz w:val="44"/>
      <w:szCs w:val="24"/>
      <w:lang w:val="en-US" w:eastAsia="zh-CN" w:bidi="ar-SA"/>
    </w:rPr>
  </w:style>
  <w:style w:type="character" w:customStyle="1" w:styleId="CharChar71">
    <w:name w:val="Char Char71"/>
    <w:basedOn w:val="a3"/>
    <w:qFormat/>
    <w:rPr>
      <w:rFonts w:eastAsia="宋体"/>
      <w:kern w:val="2"/>
      <w:sz w:val="18"/>
      <w:szCs w:val="18"/>
      <w:lang w:val="en-US" w:eastAsia="zh-CN" w:bidi="ar-SA"/>
    </w:rPr>
  </w:style>
  <w:style w:type="character" w:customStyle="1" w:styleId="CharChar52">
    <w:name w:val="Char Char52"/>
    <w:basedOn w:val="a3"/>
    <w:qFormat/>
    <w:rPr>
      <w:rFonts w:eastAsia="宋体"/>
      <w:kern w:val="2"/>
      <w:sz w:val="18"/>
      <w:lang w:val="en-US" w:eastAsia="zh-CN" w:bidi="ar-SA"/>
    </w:rPr>
  </w:style>
  <w:style w:type="character" w:customStyle="1" w:styleId="CharChar310">
    <w:name w:val="Char Char310"/>
    <w:basedOn w:val="a3"/>
    <w:qFormat/>
    <w:rPr>
      <w:rFonts w:eastAsia="宋体"/>
      <w:sz w:val="18"/>
      <w:lang w:bidi="ar-SA"/>
    </w:rPr>
  </w:style>
  <w:style w:type="paragraph" w:customStyle="1" w:styleId="font0">
    <w:name w:val="font0"/>
    <w:basedOn w:val="a2"/>
    <w:qFormat/>
    <w:pPr>
      <w:widowControl/>
      <w:spacing w:before="100" w:beforeAutospacing="1" w:after="100" w:afterAutospacing="1"/>
      <w:jc w:val="left"/>
    </w:pPr>
    <w:rPr>
      <w:rFonts w:ascii="宋体" w:hAnsi="宋体" w:cs="宋体"/>
      <w:kern w:val="0"/>
      <w:sz w:val="24"/>
      <w:lang w:bidi="bn-IN"/>
    </w:rPr>
  </w:style>
  <w:style w:type="paragraph" w:styleId="afffff4">
    <w:name w:val="No Spacing"/>
    <w:uiPriority w:val="1"/>
    <w:qFormat/>
    <w:pPr>
      <w:widowControl w:val="0"/>
      <w:jc w:val="both"/>
    </w:pPr>
    <w:rPr>
      <w:rFonts w:ascii="Calibri" w:hAnsi="Calibri"/>
      <w:kern w:val="2"/>
      <w:sz w:val="21"/>
      <w:szCs w:val="22"/>
    </w:rPr>
  </w:style>
  <w:style w:type="character" w:customStyle="1" w:styleId="CharChar3">
    <w:name w:val="Char Char3"/>
    <w:basedOn w:val="a3"/>
    <w:qFormat/>
    <w:locked/>
    <w:rPr>
      <w:rFonts w:ascii="Times New Roman" w:eastAsia="宋体" w:hAnsi="Times New Roman" w:cs="Times New Roman"/>
      <w:sz w:val="20"/>
      <w:szCs w:val="20"/>
    </w:rPr>
  </w:style>
  <w:style w:type="paragraph" w:customStyle="1" w:styleId="Revision1">
    <w:name w:val="Revision1"/>
    <w:qFormat/>
    <w:rPr>
      <w:kern w:val="2"/>
      <w:sz w:val="21"/>
      <w:szCs w:val="24"/>
    </w:rPr>
  </w:style>
  <w:style w:type="character" w:customStyle="1" w:styleId="CommentTextChar2">
    <w:name w:val="Comment Text Char2"/>
    <w:basedOn w:val="a3"/>
    <w:qFormat/>
    <w:locked/>
    <w:rPr>
      <w:rFonts w:ascii="Times New Roman" w:eastAsia="宋体" w:hAnsi="Times New Roman" w:cs="Times New Roman"/>
      <w:sz w:val="24"/>
      <w:szCs w:val="24"/>
    </w:rPr>
  </w:style>
  <w:style w:type="paragraph" w:customStyle="1" w:styleId="1b">
    <w:name w:val="无间隔1"/>
    <w:basedOn w:val="a2"/>
    <w:qFormat/>
    <w:rPr>
      <w:rFonts w:ascii="Calibri" w:hAnsi="Calibri"/>
      <w:szCs w:val="22"/>
    </w:rPr>
  </w:style>
  <w:style w:type="paragraph" w:customStyle="1" w:styleId="Style494">
    <w:name w:val="_Style 494"/>
    <w:basedOn w:val="a2"/>
    <w:next w:val="affff7"/>
    <w:uiPriority w:val="34"/>
    <w:qFormat/>
    <w:pPr>
      <w:ind w:firstLineChars="200" w:firstLine="420"/>
    </w:pPr>
    <w:rPr>
      <w:rFonts w:ascii="Calibri" w:hAnsi="Calibri"/>
      <w:szCs w:val="22"/>
    </w:rPr>
  </w:style>
  <w:style w:type="paragraph" w:customStyle="1" w:styleId="58">
    <w:name w:val="列出段落5"/>
    <w:basedOn w:val="a2"/>
    <w:pPr>
      <w:ind w:firstLineChars="200" w:firstLine="420"/>
    </w:pPr>
    <w:rPr>
      <w:rFonts w:ascii="Calibri" w:hAnsi="Calibri"/>
      <w:szCs w:val="22"/>
    </w:rPr>
  </w:style>
  <w:style w:type="paragraph" w:customStyle="1" w:styleId="64">
    <w:name w:val="列出段落6"/>
    <w:basedOn w:val="a2"/>
    <w:qFormat/>
    <w:pPr>
      <w:ind w:firstLineChars="200" w:firstLine="420"/>
    </w:pPr>
    <w:rPr>
      <w:rFonts w:ascii="Calibri" w:hAnsi="Calibri"/>
      <w:szCs w:val="22"/>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TableParagraph">
    <w:name w:val="Table Paragraph"/>
    <w:basedOn w:val="a2"/>
    <w:uiPriority w:val="1"/>
    <w:qFormat/>
    <w:pPr>
      <w:autoSpaceDE w:val="0"/>
      <w:autoSpaceDN w:val="0"/>
      <w:jc w:val="left"/>
    </w:pPr>
    <w:rPr>
      <w:rFonts w:ascii="宋体" w:hAnsi="宋体" w:cs="宋体"/>
      <w:kern w:val="0"/>
      <w:sz w:val="22"/>
      <w:szCs w:val="22"/>
      <w:lang w:val="zh-CN" w:bidi="zh-CN"/>
    </w:rPr>
  </w:style>
  <w:style w:type="character" w:customStyle="1" w:styleId="fontstyle01">
    <w:name w:val="fontstyle01"/>
    <w:basedOn w:val="a3"/>
    <w:qFormat/>
    <w:rPr>
      <w:rFonts w:ascii="仿宋" w:eastAsia="仿宋" w:hAnsi="仿宋" w:hint="eastAsia"/>
      <w:color w:val="000000"/>
      <w:sz w:val="24"/>
      <w:szCs w:val="24"/>
    </w:rPr>
  </w:style>
  <w:style w:type="character" w:customStyle="1" w:styleId="font81">
    <w:name w:val="font81"/>
    <w:basedOn w:val="a3"/>
    <w:qFormat/>
    <w:rPr>
      <w:rFonts w:ascii="Times New Roman" w:hAnsi="Times New Roman" w:cs="Times New Roman" w:hint="default"/>
      <w:b/>
      <w:color w:val="000000"/>
      <w:sz w:val="18"/>
      <w:szCs w:val="18"/>
      <w:u w:val="none"/>
    </w:rPr>
  </w:style>
  <w:style w:type="character" w:customStyle="1" w:styleId="font101">
    <w:name w:val="font101"/>
    <w:basedOn w:val="a3"/>
    <w:qFormat/>
    <w:rPr>
      <w:rFonts w:ascii="宋体" w:eastAsia="宋体" w:hAnsi="宋体" w:cs="宋体" w:hint="eastAsia"/>
      <w:b/>
      <w:color w:val="000000"/>
      <w:sz w:val="18"/>
      <w:szCs w:val="18"/>
      <w:u w:val="none"/>
    </w:rPr>
  </w:style>
  <w:style w:type="character" w:customStyle="1" w:styleId="font111">
    <w:name w:val="font111"/>
    <w:basedOn w:val="a3"/>
    <w:qFormat/>
    <w:rPr>
      <w:rFonts w:ascii="Times New Roman" w:hAnsi="Times New Roman" w:cs="Times New Roman" w:hint="default"/>
      <w:color w:val="000000"/>
      <w:sz w:val="18"/>
      <w:szCs w:val="18"/>
      <w:u w:val="none"/>
    </w:rPr>
  </w:style>
  <w:style w:type="character" w:customStyle="1" w:styleId="font51">
    <w:name w:val="font51"/>
    <w:basedOn w:val="a3"/>
    <w:qFormat/>
    <w:rPr>
      <w:rFonts w:ascii="宋体" w:eastAsia="宋体" w:hAnsi="宋体" w:cs="宋体" w:hint="eastAsia"/>
      <w:color w:val="000000"/>
      <w:sz w:val="18"/>
      <w:szCs w:val="18"/>
      <w:u w:val="none"/>
    </w:rPr>
  </w:style>
  <w:style w:type="character" w:customStyle="1" w:styleId="font91">
    <w:name w:val="font91"/>
    <w:basedOn w:val="a3"/>
    <w:rPr>
      <w:rFonts w:ascii="Times New Roman" w:hAnsi="Times New Roman" w:cs="Times New Roman" w:hint="default"/>
      <w:color w:val="000000"/>
      <w:sz w:val="18"/>
      <w:szCs w:val="18"/>
      <w:u w:val="none"/>
    </w:rPr>
  </w:style>
  <w:style w:type="character" w:customStyle="1" w:styleId="font61">
    <w:name w:val="font61"/>
    <w:basedOn w:val="a3"/>
    <w:qFormat/>
    <w:rPr>
      <w:rFonts w:ascii="宋体" w:eastAsia="宋体" w:hAnsi="宋体" w:cs="宋体" w:hint="eastAsia"/>
      <w:color w:val="000000"/>
      <w:sz w:val="18"/>
      <w:szCs w:val="18"/>
      <w:u w:val="none"/>
    </w:rPr>
  </w:style>
  <w:style w:type="character" w:customStyle="1" w:styleId="font151">
    <w:name w:val="font151"/>
    <w:basedOn w:val="a3"/>
    <w:qFormat/>
    <w:rPr>
      <w:rFonts w:ascii="宋体" w:eastAsia="宋体" w:hAnsi="宋体" w:cs="宋体" w:hint="eastAsia"/>
      <w:color w:val="000000"/>
      <w:sz w:val="12"/>
      <w:szCs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F60C88-58D0-4A78-922D-5DA924C3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6</Pages>
  <Words>630</Words>
  <Characters>3592</Characters>
  <Application>Microsoft Office Word</Application>
  <DocSecurity>0</DocSecurity>
  <Lines>29</Lines>
  <Paragraphs>8</Paragraphs>
  <ScaleCrop>false</ScaleCrop>
  <Company>微软中国</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180</cp:revision>
  <cp:lastPrinted>2022-02-17T05:38:00Z</cp:lastPrinted>
  <dcterms:created xsi:type="dcterms:W3CDTF">2021-07-25T09:38:00Z</dcterms:created>
  <dcterms:modified xsi:type="dcterms:W3CDTF">2023-05-22T07:06:00Z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RubyTemplateID" linkTarget="0">
    <vt:lpwstr>6</vt:lpwstr>
  </property>
  <property fmtid="{D5CDD505-2E9C-101B-9397-08002B2CF9AE}" pid="4" name="ICV">
    <vt:lpwstr>14B60918B89F4C70B7094A0B5ABFE879</vt:lpwstr>
  </property>
</Properties>
</file>